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905" w:rsidRDefault="00E82905">
      <w:pPr>
        <w:rPr>
          <w:b/>
          <w:bCs/>
          <w:sz w:val="16"/>
          <w:szCs w:val="16"/>
        </w:rPr>
      </w:pPr>
    </w:p>
    <w:tbl>
      <w:tblPr>
        <w:tblW w:w="108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7618"/>
      </w:tblGrid>
      <w:tr w:rsidR="00E82905" w:rsidRPr="006E62A1">
        <w:trPr>
          <w:trHeight w:val="82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</w:p>
          <w:p w:rsidR="00E82905" w:rsidRPr="006E62A1" w:rsidRDefault="00E82905">
            <w:pPr>
              <w:jc w:val="center"/>
              <w:rPr>
                <w:sz w:val="24"/>
                <w:szCs w:val="24"/>
              </w:rPr>
            </w:pPr>
            <w:r w:rsidRPr="006E62A1">
              <w:rPr>
                <w:b/>
                <w:bCs/>
                <w:sz w:val="24"/>
                <w:szCs w:val="24"/>
              </w:rPr>
              <w:t>DATUM POHODA</w:t>
            </w:r>
            <w:r w:rsidRPr="006E62A1">
              <w:rPr>
                <w:sz w:val="24"/>
                <w:szCs w:val="24"/>
              </w:rPr>
              <w:t xml:space="preserve"> </w:t>
            </w:r>
          </w:p>
          <w:p w:rsidR="00E82905" w:rsidRPr="006E62A1" w:rsidRDefault="00E82905">
            <w:pPr>
              <w:jc w:val="center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čas in kraj odhoda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jc w:val="center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 xml:space="preserve">Sobota, 14.4. 2018, ob </w:t>
            </w:r>
            <w:proofErr w:type="spellStart"/>
            <w:r w:rsidRPr="006E62A1">
              <w:rPr>
                <w:sz w:val="24"/>
                <w:szCs w:val="24"/>
              </w:rPr>
              <w:t>8.uri</w:t>
            </w:r>
            <w:proofErr w:type="spellEnd"/>
          </w:p>
          <w:p w:rsidR="00E82905" w:rsidRPr="006E62A1" w:rsidRDefault="00E829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E62A1">
              <w:rPr>
                <w:b/>
                <w:sz w:val="24"/>
                <w:szCs w:val="24"/>
              </w:rPr>
              <w:t>Železniška postaja Velenje</w:t>
            </w:r>
          </w:p>
        </w:tc>
      </w:tr>
      <w:tr w:rsidR="00E82905" w:rsidRPr="006E62A1">
        <w:trPr>
          <w:trHeight w:val="510"/>
        </w:trPr>
        <w:tc>
          <w:tcPr>
            <w:tcW w:w="10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05" w:rsidRPr="006E62A1" w:rsidRDefault="00E82905" w:rsidP="00F318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E62A1">
              <w:rPr>
                <w:b/>
                <w:bCs/>
                <w:sz w:val="24"/>
                <w:szCs w:val="24"/>
              </w:rPr>
              <w:t>LEPI ČEVELJC</w:t>
            </w:r>
          </w:p>
          <w:p w:rsidR="00E82905" w:rsidRPr="006E62A1" w:rsidRDefault="00E82905" w:rsidP="0005794B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2A1">
              <w:rPr>
                <w:b/>
                <w:bCs/>
                <w:sz w:val="24"/>
                <w:szCs w:val="24"/>
              </w:rPr>
              <w:t>TRŠKA POT – po obronkih  ŠOŠTANJA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PREDVIDENI POVRATEK: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pStyle w:val="Naslov5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ob 13. 40 na železniški postaji v Velenju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VRSTA PREVOZA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Vlak iz Florjana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CENA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6362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vozovnica za vlak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ZAHTEVNOST: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Lahka, nezahtevna pot</w:t>
            </w:r>
          </w:p>
        </w:tc>
      </w:tr>
      <w:tr w:rsidR="00E82905" w:rsidRPr="006E62A1">
        <w:trPr>
          <w:trHeight w:val="6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OPREMA: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 xml:space="preserve">Planinska obutev, topla oblačila 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VREME: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V primeru slabe vremenske napovedi, se izlet prestavi.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POTREBNI DOKUMENTI: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 w:rsidP="00EC59D0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 xml:space="preserve">Dnevnik Mladega planinca,  plačana planinska članarina za leto 2018 </w:t>
            </w:r>
          </w:p>
        </w:tc>
      </w:tr>
      <w:tr w:rsidR="00E82905" w:rsidRPr="006E62A1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MALICA IN PIJAČA: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2905" w:rsidRPr="006E62A1" w:rsidRDefault="00E82905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Iz nahrbtnika</w:t>
            </w:r>
          </w:p>
        </w:tc>
      </w:tr>
      <w:tr w:rsidR="00E82905" w:rsidRPr="006E62A1">
        <w:trPr>
          <w:trHeight w:val="34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905" w:rsidRPr="006E62A1" w:rsidRDefault="00E82905" w:rsidP="00586B9F">
            <w:pPr>
              <w:snapToGrid w:val="0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OPOZORILO:</w:t>
            </w:r>
          </w:p>
        </w:tc>
        <w:tc>
          <w:tcPr>
            <w:tcW w:w="7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05" w:rsidRPr="006E62A1" w:rsidRDefault="00E82905" w:rsidP="00586B9F">
            <w:pPr>
              <w:pStyle w:val="Naslov5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6E62A1">
              <w:rPr>
                <w:sz w:val="24"/>
                <w:szCs w:val="24"/>
              </w:rPr>
              <w:t>Udeleženec je dolžan upoštevati navodila in odločitve vodnika.</w:t>
            </w:r>
          </w:p>
        </w:tc>
      </w:tr>
    </w:tbl>
    <w:p w:rsidR="0093365D" w:rsidRPr="006E62A1" w:rsidRDefault="00E82905" w:rsidP="0093365D">
      <w:pPr>
        <w:spacing w:before="120"/>
        <w:rPr>
          <w:sz w:val="24"/>
          <w:szCs w:val="24"/>
        </w:rPr>
      </w:pPr>
      <w:r w:rsidRPr="006E62A1">
        <w:rPr>
          <w:sz w:val="24"/>
          <w:szCs w:val="24"/>
        </w:rPr>
        <w:t>OPIS POTI</w:t>
      </w:r>
    </w:p>
    <w:p w:rsidR="00E82905" w:rsidRPr="006E62A1" w:rsidRDefault="00E82905" w:rsidP="0093365D">
      <w:pPr>
        <w:spacing w:before="120"/>
        <w:rPr>
          <w:sz w:val="24"/>
          <w:szCs w:val="24"/>
        </w:rPr>
      </w:pPr>
      <w:r w:rsidRPr="006E62A1">
        <w:rPr>
          <w:sz w:val="24"/>
          <w:szCs w:val="24"/>
        </w:rPr>
        <w:t xml:space="preserve">Trška pot obkroža mesto Šoštanj. Začne in konča se pri ribiški koči ob Družmirskem jezeru </w:t>
      </w:r>
      <w:r w:rsidR="0093365D" w:rsidRPr="006E62A1">
        <w:rPr>
          <w:sz w:val="24"/>
          <w:szCs w:val="24"/>
        </w:rPr>
        <w:t>, vendar bomo mi pot začeli v Velenju, šli peš do obrata HTZ in se tam povzpeli na Lokoviško hribovje.</w:t>
      </w:r>
      <w:r w:rsidRPr="006E62A1">
        <w:rPr>
          <w:sz w:val="24"/>
          <w:szCs w:val="24"/>
        </w:rPr>
        <w:t xml:space="preserve"> Sprva vodi po slikovitem in razglednem slemenu , ki ločuje Lokovico od jedra Šaleške doline. Razgled se od tukaj odpira na vse strani. Na vzhodu so pred nami bližnji griči: Lilijski grič, Gradišče, </w:t>
      </w:r>
      <w:proofErr w:type="spellStart"/>
      <w:r w:rsidRPr="006E62A1">
        <w:rPr>
          <w:sz w:val="24"/>
          <w:szCs w:val="24"/>
        </w:rPr>
        <w:t>Trnekov</w:t>
      </w:r>
      <w:proofErr w:type="spellEnd"/>
      <w:r w:rsidRPr="006E62A1">
        <w:rPr>
          <w:sz w:val="24"/>
          <w:szCs w:val="24"/>
        </w:rPr>
        <w:t xml:space="preserve"> hrib in višje vzpetine: Ramšakov vrh in </w:t>
      </w:r>
      <w:proofErr w:type="spellStart"/>
      <w:r w:rsidRPr="006E62A1">
        <w:rPr>
          <w:sz w:val="24"/>
          <w:szCs w:val="24"/>
        </w:rPr>
        <w:t>Radojč</w:t>
      </w:r>
      <w:proofErr w:type="spellEnd"/>
      <w:r w:rsidRPr="006E62A1">
        <w:rPr>
          <w:sz w:val="24"/>
          <w:szCs w:val="24"/>
        </w:rPr>
        <w:t xml:space="preserve">. Od vzhoda proti severu se nam pogled ustavi na </w:t>
      </w:r>
      <w:hyperlink r:id="rId6" w:tooltip="Paški Kozjak" w:history="1">
        <w:r w:rsidRPr="006E62A1">
          <w:rPr>
            <w:rStyle w:val="Hiperpovezava"/>
            <w:sz w:val="24"/>
            <w:szCs w:val="24"/>
          </w:rPr>
          <w:t>Paškem Kozjaku</w:t>
        </w:r>
      </w:hyperlink>
      <w:r w:rsidRPr="006E62A1">
        <w:rPr>
          <w:sz w:val="24"/>
          <w:szCs w:val="24"/>
        </w:rPr>
        <w:t xml:space="preserve">,  za  njim pa se odkriva </w:t>
      </w:r>
      <w:hyperlink r:id="rId7" w:tooltip="Pohorje" w:history="1">
        <w:r w:rsidRPr="006E62A1">
          <w:rPr>
            <w:rStyle w:val="Hiperpovezava"/>
            <w:sz w:val="24"/>
            <w:szCs w:val="24"/>
          </w:rPr>
          <w:t>Pohorje</w:t>
        </w:r>
      </w:hyperlink>
      <w:r w:rsidRPr="006E62A1">
        <w:rPr>
          <w:sz w:val="24"/>
          <w:szCs w:val="24"/>
        </w:rPr>
        <w:t xml:space="preserve"> s svojimi vrhovi </w:t>
      </w:r>
      <w:hyperlink r:id="rId8" w:tooltip="Črni vrh" w:history="1">
        <w:r w:rsidRPr="006E62A1">
          <w:rPr>
            <w:rStyle w:val="Hiperpovezava"/>
            <w:sz w:val="24"/>
            <w:szCs w:val="24"/>
          </w:rPr>
          <w:t>Črni vrh</w:t>
        </w:r>
      </w:hyperlink>
      <w:r w:rsidRPr="006E62A1">
        <w:rPr>
          <w:sz w:val="24"/>
          <w:szCs w:val="24"/>
        </w:rPr>
        <w:t xml:space="preserve">, </w:t>
      </w:r>
      <w:hyperlink r:id="rId9" w:tooltip="Velika Kopa (stran ne obstaja)" w:history="1">
        <w:r w:rsidRPr="006E62A1">
          <w:rPr>
            <w:rStyle w:val="Hiperpovezava"/>
            <w:sz w:val="24"/>
            <w:szCs w:val="24"/>
          </w:rPr>
          <w:t>Velika Kopa</w:t>
        </w:r>
      </w:hyperlink>
      <w:r w:rsidRPr="006E62A1">
        <w:rPr>
          <w:sz w:val="24"/>
          <w:szCs w:val="24"/>
        </w:rPr>
        <w:t xml:space="preserve"> in </w:t>
      </w:r>
      <w:hyperlink r:id="rId10" w:tooltip="Kremžarjev vrh (stran ne obstaja)" w:history="1">
        <w:r w:rsidRPr="006E62A1">
          <w:rPr>
            <w:rStyle w:val="Hiperpovezava"/>
            <w:sz w:val="24"/>
            <w:szCs w:val="24"/>
          </w:rPr>
          <w:t>Kremžarjev vrh</w:t>
        </w:r>
      </w:hyperlink>
      <w:r w:rsidRPr="006E62A1">
        <w:rPr>
          <w:sz w:val="24"/>
          <w:szCs w:val="24"/>
        </w:rPr>
        <w:t xml:space="preserve"> . Naprej proti severu se tik nad Šaleško dolino vzpenjajo </w:t>
      </w:r>
      <w:proofErr w:type="spellStart"/>
      <w:r w:rsidRPr="006E62A1">
        <w:rPr>
          <w:sz w:val="24"/>
          <w:szCs w:val="24"/>
        </w:rPr>
        <w:t>Lubela</w:t>
      </w:r>
      <w:proofErr w:type="spellEnd"/>
      <w:r w:rsidRPr="006E62A1">
        <w:rPr>
          <w:sz w:val="24"/>
          <w:szCs w:val="24"/>
        </w:rPr>
        <w:t xml:space="preserve">, </w:t>
      </w:r>
      <w:proofErr w:type="spellStart"/>
      <w:r w:rsidRPr="006E62A1">
        <w:rPr>
          <w:sz w:val="24"/>
          <w:szCs w:val="24"/>
        </w:rPr>
        <w:t>Vodemla</w:t>
      </w:r>
      <w:proofErr w:type="spellEnd"/>
      <w:r w:rsidRPr="006E62A1">
        <w:rPr>
          <w:sz w:val="24"/>
          <w:szCs w:val="24"/>
        </w:rPr>
        <w:t xml:space="preserve">, </w:t>
      </w:r>
      <w:proofErr w:type="spellStart"/>
      <w:r w:rsidRPr="006E62A1">
        <w:rPr>
          <w:sz w:val="24"/>
          <w:szCs w:val="24"/>
        </w:rPr>
        <w:t>Stropnica</w:t>
      </w:r>
      <w:proofErr w:type="spellEnd"/>
      <w:r w:rsidRPr="006E62A1">
        <w:rPr>
          <w:sz w:val="24"/>
          <w:szCs w:val="24"/>
        </w:rPr>
        <w:t xml:space="preserve"> in Graška gora. Najbolj markantna gora na severni strani je </w:t>
      </w:r>
      <w:hyperlink r:id="rId11" w:tooltip="Plešivec" w:history="1">
        <w:r w:rsidRPr="006E62A1">
          <w:rPr>
            <w:rStyle w:val="Hiperpovezava"/>
            <w:sz w:val="24"/>
            <w:szCs w:val="24"/>
          </w:rPr>
          <w:t>Plešivec</w:t>
        </w:r>
      </w:hyperlink>
      <w:r w:rsidRPr="006E62A1">
        <w:rPr>
          <w:sz w:val="24"/>
          <w:szCs w:val="24"/>
        </w:rPr>
        <w:t xml:space="preserve"> ali Uršlja gora, kakor ga domačini rajši poimenujejo. Nad  Topolšico se dviga Lom, zahodneje je vas </w:t>
      </w:r>
      <w:hyperlink r:id="rId12" w:tooltip="Bele Vode" w:history="1">
        <w:r w:rsidRPr="006E62A1">
          <w:rPr>
            <w:rStyle w:val="Hiperpovezava"/>
            <w:sz w:val="24"/>
            <w:szCs w:val="24"/>
          </w:rPr>
          <w:t>Bele Vode</w:t>
        </w:r>
      </w:hyperlink>
      <w:r w:rsidRPr="006E62A1">
        <w:rPr>
          <w:sz w:val="24"/>
          <w:szCs w:val="24"/>
        </w:rPr>
        <w:t xml:space="preserve"> s Svetim Križem in v ozadju </w:t>
      </w:r>
      <w:hyperlink r:id="rId13" w:tooltip="Smrekovec" w:history="1">
        <w:r w:rsidRPr="006E62A1">
          <w:rPr>
            <w:rStyle w:val="Hiperpovezava"/>
            <w:sz w:val="24"/>
            <w:szCs w:val="24"/>
          </w:rPr>
          <w:t>Smrekovec</w:t>
        </w:r>
      </w:hyperlink>
      <w:r w:rsidRPr="006E62A1">
        <w:rPr>
          <w:sz w:val="24"/>
          <w:szCs w:val="24"/>
        </w:rPr>
        <w:t xml:space="preserve"> . Na zahodu so </w:t>
      </w:r>
      <w:hyperlink r:id="rId14" w:tooltip="Golte" w:history="1">
        <w:r w:rsidRPr="006E62A1">
          <w:rPr>
            <w:rStyle w:val="Hiperpovezava"/>
            <w:sz w:val="24"/>
            <w:szCs w:val="24"/>
          </w:rPr>
          <w:t>Golte</w:t>
        </w:r>
      </w:hyperlink>
      <w:r w:rsidRPr="006E62A1">
        <w:rPr>
          <w:sz w:val="24"/>
          <w:szCs w:val="24"/>
        </w:rPr>
        <w:t xml:space="preserve"> , daleč v ozadju se dvigajo tudi vrhovi </w:t>
      </w:r>
      <w:hyperlink r:id="rId15" w:tooltip="Zgornje Savinjska dolina (stran ne obstaja)" w:history="1">
        <w:r w:rsidRPr="006E62A1">
          <w:rPr>
            <w:rStyle w:val="Hiperpovezava"/>
            <w:sz w:val="24"/>
            <w:szCs w:val="24"/>
          </w:rPr>
          <w:t>gornje Savinjske doline</w:t>
        </w:r>
      </w:hyperlink>
      <w:r w:rsidRPr="006E62A1">
        <w:rPr>
          <w:sz w:val="24"/>
          <w:szCs w:val="24"/>
        </w:rPr>
        <w:t xml:space="preserve">: </w:t>
      </w:r>
      <w:hyperlink r:id="rId16" w:tooltip="Rogatec" w:history="1">
        <w:r w:rsidRPr="006E62A1">
          <w:rPr>
            <w:rStyle w:val="Hiperpovezava"/>
            <w:sz w:val="24"/>
            <w:szCs w:val="24"/>
          </w:rPr>
          <w:t>Rogatec</w:t>
        </w:r>
      </w:hyperlink>
      <w:r w:rsidRPr="006E62A1">
        <w:rPr>
          <w:sz w:val="24"/>
          <w:szCs w:val="24"/>
        </w:rPr>
        <w:t xml:space="preserve">, </w:t>
      </w:r>
      <w:proofErr w:type="spellStart"/>
      <w:r w:rsidRPr="006E62A1">
        <w:rPr>
          <w:sz w:val="24"/>
          <w:szCs w:val="24"/>
        </w:rPr>
        <w:t>Lepenatka</w:t>
      </w:r>
      <w:proofErr w:type="spellEnd"/>
      <w:r w:rsidRPr="006E62A1">
        <w:rPr>
          <w:sz w:val="24"/>
          <w:szCs w:val="24"/>
        </w:rPr>
        <w:t xml:space="preserve"> in Menina, bolj proti jugu pa </w:t>
      </w:r>
      <w:hyperlink r:id="rId17" w:tooltip="Dobrovlje" w:history="1">
        <w:r w:rsidRPr="006E62A1">
          <w:rPr>
            <w:rStyle w:val="Hiperpovezava"/>
            <w:sz w:val="24"/>
            <w:szCs w:val="24"/>
          </w:rPr>
          <w:t>Dobrovlje</w:t>
        </w:r>
      </w:hyperlink>
      <w:r w:rsidRPr="006E62A1">
        <w:rPr>
          <w:sz w:val="24"/>
          <w:szCs w:val="24"/>
        </w:rPr>
        <w:t xml:space="preserve">. Na jugu vidimo Goro Oljko, v ozadju pa tudi Zasavske </w:t>
      </w:r>
      <w:proofErr w:type="spellStart"/>
      <w:r w:rsidRPr="006E62A1">
        <w:rPr>
          <w:sz w:val="24"/>
          <w:szCs w:val="24"/>
        </w:rPr>
        <w:t>hribie</w:t>
      </w:r>
      <w:proofErr w:type="spellEnd"/>
      <w:r w:rsidRPr="006E62A1">
        <w:rPr>
          <w:sz w:val="24"/>
          <w:szCs w:val="24"/>
        </w:rPr>
        <w:t xml:space="preserve">. </w:t>
      </w:r>
    </w:p>
    <w:p w:rsidR="00E82905" w:rsidRPr="006E62A1" w:rsidRDefault="00E82905" w:rsidP="002045CB">
      <w:pPr>
        <w:pStyle w:val="Navadensplet"/>
      </w:pPr>
      <w:r w:rsidRPr="006E62A1">
        <w:t xml:space="preserve">Pot nas vodi  mimo kmetije Vrhovnik, katere začetki segajo vse tja v srednji vek, saj se kmetija s tem imenom na tem mestu prvič omenja že v 15. stoletju. Še mnogo starejši je naslednji očak, </w:t>
      </w:r>
      <w:hyperlink r:id="rId18" w:tooltip="Pusti grad" w:history="1">
        <w:r w:rsidRPr="006E62A1">
          <w:rPr>
            <w:rStyle w:val="Hiperpovezava"/>
          </w:rPr>
          <w:t>Pusti grad</w:t>
        </w:r>
      </w:hyperlink>
      <w:r w:rsidRPr="006E62A1">
        <w:t>. Ta opazuje dogajanje v naselbini pod seboj že od 12. stoletja, kar pomeni, da je najstarejša še (delno) ohranjena stavba v zahodnem delu Šaleške doline. Do danes je ostala ohranjena polovica osrednjega stolpa,  po uspešni obnovi pa prihajajo njegove izjemno lepe in pravilno grajene kamnite lege še lepše do izraza.</w:t>
      </w:r>
    </w:p>
    <w:p w:rsidR="00E82905" w:rsidRPr="006E62A1" w:rsidRDefault="00E82905" w:rsidP="002045CB">
      <w:pPr>
        <w:pStyle w:val="Navadensplet"/>
      </w:pPr>
      <w:r w:rsidRPr="006E62A1">
        <w:t xml:space="preserve">Nadaljujemo do kmetije Pušnik, kjer prijazni domačini radi pokažejo svojo majhno  narodopisno zbirko lesenih  izdelkov. Od Pušnika se po strmi potki spustimo do soteske </w:t>
      </w:r>
      <w:proofErr w:type="spellStart"/>
      <w:r w:rsidRPr="006E62A1">
        <w:t>Penk</w:t>
      </w:r>
      <w:proofErr w:type="spellEnd"/>
      <w:r w:rsidRPr="006E62A1">
        <w:t xml:space="preserve">, kjer  je bil pred več kot dvesto leti tudi rudnik svinca in cinka. Danes nas na obstoj tega rudnika spomni le še vedno vidni vhod v jamo. V Penku  je </w:t>
      </w:r>
      <w:hyperlink r:id="rId19" w:tooltip="Cerkev sv. Mihaela (stran ne obstaja)" w:history="1">
        <w:r w:rsidRPr="006E62A1">
          <w:rPr>
            <w:rStyle w:val="Hiperpovezava"/>
          </w:rPr>
          <w:t>cerkev sv. Mihaela</w:t>
        </w:r>
      </w:hyperlink>
      <w:r w:rsidRPr="006E62A1">
        <w:t xml:space="preserve">, ki je bila zgrajena leta </w:t>
      </w:r>
      <w:hyperlink r:id="rId20" w:tooltip="1974" w:history="1">
        <w:r w:rsidRPr="006E62A1">
          <w:rPr>
            <w:rStyle w:val="Hiperpovezava"/>
          </w:rPr>
          <w:t>1974</w:t>
        </w:r>
      </w:hyperlink>
      <w:r w:rsidRPr="006E62A1">
        <w:t xml:space="preserve"> kot nadomestilo za staro, zaradi ugrezanja doline podrto farno cerkev. </w:t>
      </w:r>
    </w:p>
    <w:p w:rsidR="00E82905" w:rsidRPr="006E62A1" w:rsidRDefault="00E82905" w:rsidP="002045CB">
      <w:pPr>
        <w:pStyle w:val="Navadensplet"/>
      </w:pPr>
      <w:r w:rsidRPr="006E62A1">
        <w:t xml:space="preserve">Tu se naša pot konča. Trška pot se sicer nadaljuje skozi zaselek </w:t>
      </w:r>
      <w:proofErr w:type="spellStart"/>
      <w:r w:rsidRPr="006E62A1">
        <w:t>Metleče</w:t>
      </w:r>
      <w:proofErr w:type="spellEnd"/>
      <w:r w:rsidRPr="006E62A1">
        <w:t xml:space="preserve"> in gozd Široko do Vile Široko in naprej preko gričevja Gorica do ribiške koče. Mi pa gremo v Penku na vlak in se vrnemo na naše izhodišče.</w:t>
      </w:r>
    </w:p>
    <w:p w:rsidR="00E82905" w:rsidRPr="006E62A1" w:rsidRDefault="00E82905" w:rsidP="002045CB">
      <w:pPr>
        <w:pStyle w:val="Navadensplet"/>
      </w:pPr>
      <w:r w:rsidRPr="006E62A1">
        <w:t>PRIJAVA IN INFO</w:t>
      </w:r>
      <w:r w:rsidR="006E62A1">
        <w:t xml:space="preserve">RMACIJE: Prijavite se mentorici Petri Oder Čevnik </w:t>
      </w:r>
      <w:bookmarkStart w:id="0" w:name="_GoBack"/>
      <w:bookmarkEnd w:id="0"/>
      <w:r w:rsidRPr="006E62A1">
        <w:t>do srede, 11.4.2018.</w:t>
      </w:r>
    </w:p>
    <w:p w:rsidR="00E82905" w:rsidRPr="006E62A1" w:rsidRDefault="00E82905" w:rsidP="002045CB">
      <w:pPr>
        <w:pStyle w:val="Navadensplet"/>
      </w:pPr>
    </w:p>
    <w:p w:rsidR="00E82905" w:rsidRDefault="00E8290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E82905" w:rsidSect="0018294B">
      <w:footnotePr>
        <w:pos w:val="beneathText"/>
      </w:footnotePr>
      <w:pgSz w:w="11905" w:h="16837"/>
      <w:pgMar w:top="89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E"/>
    <w:rsid w:val="00010582"/>
    <w:rsid w:val="00031459"/>
    <w:rsid w:val="00052801"/>
    <w:rsid w:val="0005794B"/>
    <w:rsid w:val="00061FA6"/>
    <w:rsid w:val="000C0F9E"/>
    <w:rsid w:val="000E060F"/>
    <w:rsid w:val="00107360"/>
    <w:rsid w:val="0010745D"/>
    <w:rsid w:val="00155636"/>
    <w:rsid w:val="0018294B"/>
    <w:rsid w:val="001D2353"/>
    <w:rsid w:val="001E6D4B"/>
    <w:rsid w:val="002045CB"/>
    <w:rsid w:val="00251F7B"/>
    <w:rsid w:val="00256891"/>
    <w:rsid w:val="00275B2E"/>
    <w:rsid w:val="002E1F90"/>
    <w:rsid w:val="002F3D57"/>
    <w:rsid w:val="00357204"/>
    <w:rsid w:val="00386CC0"/>
    <w:rsid w:val="003B2E78"/>
    <w:rsid w:val="003C59D2"/>
    <w:rsid w:val="003E7EFC"/>
    <w:rsid w:val="00417DD3"/>
    <w:rsid w:val="00521F5D"/>
    <w:rsid w:val="00544582"/>
    <w:rsid w:val="0055746E"/>
    <w:rsid w:val="00586B9F"/>
    <w:rsid w:val="005D7BE2"/>
    <w:rsid w:val="00613CDB"/>
    <w:rsid w:val="00622062"/>
    <w:rsid w:val="006550C8"/>
    <w:rsid w:val="00677478"/>
    <w:rsid w:val="00693C2A"/>
    <w:rsid w:val="006B36C1"/>
    <w:rsid w:val="006E62A1"/>
    <w:rsid w:val="00724A74"/>
    <w:rsid w:val="0073348C"/>
    <w:rsid w:val="00764D42"/>
    <w:rsid w:val="007E7FD4"/>
    <w:rsid w:val="00821929"/>
    <w:rsid w:val="0082203D"/>
    <w:rsid w:val="008560DA"/>
    <w:rsid w:val="00884193"/>
    <w:rsid w:val="0093365D"/>
    <w:rsid w:val="0099398F"/>
    <w:rsid w:val="00A01995"/>
    <w:rsid w:val="00A828DE"/>
    <w:rsid w:val="00AE3696"/>
    <w:rsid w:val="00B5092F"/>
    <w:rsid w:val="00B96D04"/>
    <w:rsid w:val="00C02FF3"/>
    <w:rsid w:val="00C16094"/>
    <w:rsid w:val="00D24267"/>
    <w:rsid w:val="00D84C88"/>
    <w:rsid w:val="00DE3034"/>
    <w:rsid w:val="00DF2071"/>
    <w:rsid w:val="00E63625"/>
    <w:rsid w:val="00E82905"/>
    <w:rsid w:val="00EB3B13"/>
    <w:rsid w:val="00EB769C"/>
    <w:rsid w:val="00EC59D0"/>
    <w:rsid w:val="00EC7363"/>
    <w:rsid w:val="00F3185D"/>
    <w:rsid w:val="00F8335D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294B"/>
    <w:pPr>
      <w:suppressAutoHyphens/>
    </w:pPr>
    <w:rPr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8294B"/>
    <w:pPr>
      <w:keepNext/>
      <w:numPr>
        <w:numId w:val="1"/>
      </w:numPr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8294B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B3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8294B"/>
    <w:pPr>
      <w:keepNext/>
      <w:numPr>
        <w:ilvl w:val="4"/>
        <w:numId w:val="1"/>
      </w:numPr>
      <w:ind w:left="708" w:right="-851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D84C8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D84C8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251F7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D84C8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8294B"/>
  </w:style>
  <w:style w:type="character" w:customStyle="1" w:styleId="WW-Absatz-Standardschriftart">
    <w:name w:val="WW-Absatz-Standardschriftart"/>
    <w:uiPriority w:val="99"/>
    <w:rsid w:val="0018294B"/>
  </w:style>
  <w:style w:type="character" w:customStyle="1" w:styleId="WW-Absatz-Standardschriftart1">
    <w:name w:val="WW-Absatz-Standardschriftart1"/>
    <w:uiPriority w:val="99"/>
    <w:rsid w:val="0018294B"/>
  </w:style>
  <w:style w:type="character" w:customStyle="1" w:styleId="WW-Absatz-Standardschriftart11">
    <w:name w:val="WW-Absatz-Standardschriftart11"/>
    <w:uiPriority w:val="99"/>
    <w:rsid w:val="0018294B"/>
  </w:style>
  <w:style w:type="character" w:customStyle="1" w:styleId="WW-Absatz-Standardschriftart111">
    <w:name w:val="WW-Absatz-Standardschriftart111"/>
    <w:uiPriority w:val="99"/>
    <w:rsid w:val="0018294B"/>
  </w:style>
  <w:style w:type="character" w:customStyle="1" w:styleId="WW-Absatz-Standardschriftart1111">
    <w:name w:val="WW-Absatz-Standardschriftart1111"/>
    <w:uiPriority w:val="99"/>
    <w:rsid w:val="0018294B"/>
  </w:style>
  <w:style w:type="character" w:customStyle="1" w:styleId="WW-Absatz-Standardschriftart11111">
    <w:name w:val="WW-Absatz-Standardschriftart11111"/>
    <w:uiPriority w:val="99"/>
    <w:rsid w:val="0018294B"/>
  </w:style>
  <w:style w:type="character" w:customStyle="1" w:styleId="WW-Absatz-Standardschriftart111111">
    <w:name w:val="WW-Absatz-Standardschriftart111111"/>
    <w:uiPriority w:val="99"/>
    <w:rsid w:val="0018294B"/>
  </w:style>
  <w:style w:type="character" w:customStyle="1" w:styleId="WW8Num3z0">
    <w:name w:val="WW8Num3z0"/>
    <w:uiPriority w:val="99"/>
    <w:rsid w:val="0018294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8294B"/>
    <w:rPr>
      <w:rFonts w:ascii="Courier New" w:hAnsi="Courier New" w:cs="Courier New"/>
    </w:rPr>
  </w:style>
  <w:style w:type="character" w:customStyle="1" w:styleId="WW8Num3z2">
    <w:name w:val="WW8Num3z2"/>
    <w:uiPriority w:val="99"/>
    <w:rsid w:val="0018294B"/>
    <w:rPr>
      <w:rFonts w:ascii="Wingdings" w:hAnsi="Wingdings" w:cs="Wingdings"/>
    </w:rPr>
  </w:style>
  <w:style w:type="character" w:customStyle="1" w:styleId="WW8Num3z3">
    <w:name w:val="WW8Num3z3"/>
    <w:uiPriority w:val="99"/>
    <w:rsid w:val="0018294B"/>
    <w:rPr>
      <w:rFonts w:ascii="Symbol" w:hAnsi="Symbol" w:cs="Symbol"/>
    </w:rPr>
  </w:style>
  <w:style w:type="character" w:customStyle="1" w:styleId="WW8Num4z0">
    <w:name w:val="WW8Num4z0"/>
    <w:uiPriority w:val="99"/>
    <w:rsid w:val="0018294B"/>
    <w:rPr>
      <w:rFonts w:ascii="Symbol" w:hAnsi="Symbol" w:cs="Symbol"/>
    </w:rPr>
  </w:style>
  <w:style w:type="character" w:customStyle="1" w:styleId="Privzetapisavaodstavka1">
    <w:name w:val="Privzeta pisava odstavka1"/>
    <w:uiPriority w:val="99"/>
    <w:rsid w:val="0018294B"/>
  </w:style>
  <w:style w:type="character" w:styleId="Hiperpovezava">
    <w:name w:val="Hyperlink"/>
    <w:basedOn w:val="Privzetapisavaodstavka"/>
    <w:uiPriority w:val="99"/>
    <w:rsid w:val="0018294B"/>
    <w:rPr>
      <w:color w:val="0000FF"/>
      <w:u w:val="single"/>
    </w:rPr>
  </w:style>
  <w:style w:type="character" w:styleId="Poudarek">
    <w:name w:val="Emphasis"/>
    <w:basedOn w:val="Privzetapisavaodstavka"/>
    <w:uiPriority w:val="99"/>
    <w:qFormat/>
    <w:rsid w:val="0018294B"/>
    <w:rPr>
      <w:i/>
      <w:iCs/>
    </w:rPr>
  </w:style>
  <w:style w:type="character" w:customStyle="1" w:styleId="Simbolizaotevilevanje">
    <w:name w:val="Simboli za oštevilčevanje"/>
    <w:uiPriority w:val="99"/>
    <w:rsid w:val="0018294B"/>
  </w:style>
  <w:style w:type="paragraph" w:customStyle="1" w:styleId="Naslov10">
    <w:name w:val="Naslov1"/>
    <w:basedOn w:val="Navaden"/>
    <w:next w:val="Telobesedila"/>
    <w:uiPriority w:val="99"/>
    <w:rsid w:val="0018294B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18294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84C88"/>
    <w:rPr>
      <w:sz w:val="20"/>
      <w:szCs w:val="20"/>
      <w:lang w:eastAsia="ar-SA" w:bidi="ar-SA"/>
    </w:rPr>
  </w:style>
  <w:style w:type="paragraph" w:styleId="Seznam">
    <w:name w:val="List"/>
    <w:basedOn w:val="Telobesedila"/>
    <w:uiPriority w:val="99"/>
    <w:rsid w:val="0018294B"/>
  </w:style>
  <w:style w:type="paragraph" w:customStyle="1" w:styleId="Napis1">
    <w:name w:val="Napis1"/>
    <w:basedOn w:val="Navaden"/>
    <w:uiPriority w:val="99"/>
    <w:rsid w:val="001829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uiPriority w:val="99"/>
    <w:rsid w:val="0018294B"/>
    <w:pPr>
      <w:suppressLineNumbers/>
    </w:pPr>
  </w:style>
  <w:style w:type="paragraph" w:customStyle="1" w:styleId="Vsebinatabele">
    <w:name w:val="Vsebina tabele"/>
    <w:basedOn w:val="Navaden"/>
    <w:uiPriority w:val="99"/>
    <w:rsid w:val="0018294B"/>
    <w:pPr>
      <w:suppressLineNumbers/>
    </w:pPr>
  </w:style>
  <w:style w:type="paragraph" w:customStyle="1" w:styleId="Naslovtabele">
    <w:name w:val="Naslov tabele"/>
    <w:basedOn w:val="Vsebinatabele"/>
    <w:uiPriority w:val="99"/>
    <w:rsid w:val="0018294B"/>
    <w:pPr>
      <w:jc w:val="center"/>
    </w:pPr>
    <w:rPr>
      <w:b/>
      <w:bCs/>
    </w:rPr>
  </w:style>
  <w:style w:type="paragraph" w:styleId="Brezrazmikov">
    <w:name w:val="No Spacing"/>
    <w:uiPriority w:val="99"/>
    <w:qFormat/>
    <w:rsid w:val="00B5092F"/>
    <w:pPr>
      <w:suppressAutoHyphens/>
    </w:pPr>
    <w:rPr>
      <w:sz w:val="20"/>
      <w:szCs w:val="20"/>
      <w:lang w:eastAsia="ar-SA"/>
    </w:rPr>
  </w:style>
  <w:style w:type="character" w:styleId="Krepko">
    <w:name w:val="Strong"/>
    <w:basedOn w:val="Privzetapisavaodstavka"/>
    <w:uiPriority w:val="99"/>
    <w:qFormat/>
    <w:rsid w:val="00357204"/>
    <w:rPr>
      <w:b/>
      <w:bCs/>
    </w:rPr>
  </w:style>
  <w:style w:type="paragraph" w:styleId="Navadensplet">
    <w:name w:val="Normal (Web)"/>
    <w:basedOn w:val="Navaden"/>
    <w:uiPriority w:val="99"/>
    <w:rsid w:val="00EC7363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294B"/>
    <w:pPr>
      <w:suppressAutoHyphens/>
    </w:pPr>
    <w:rPr>
      <w:sz w:val="20"/>
      <w:szCs w:val="20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8294B"/>
    <w:pPr>
      <w:keepNext/>
      <w:numPr>
        <w:numId w:val="1"/>
      </w:numPr>
      <w:outlineLvl w:val="0"/>
    </w:pPr>
    <w:rPr>
      <w:b/>
      <w:bCs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8294B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B3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18294B"/>
    <w:pPr>
      <w:keepNext/>
      <w:numPr>
        <w:ilvl w:val="4"/>
        <w:numId w:val="1"/>
      </w:numPr>
      <w:ind w:left="708" w:right="-851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D84C8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D84C8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3Znak">
    <w:name w:val="Naslov 3 Znak"/>
    <w:basedOn w:val="Privzetapisavaodstavka"/>
    <w:link w:val="Naslov3"/>
    <w:uiPriority w:val="99"/>
    <w:semiHidden/>
    <w:rsid w:val="00251F7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slov5Znak">
    <w:name w:val="Naslov 5 Znak"/>
    <w:basedOn w:val="Privzetapisavaodstavka"/>
    <w:link w:val="Naslov5"/>
    <w:uiPriority w:val="99"/>
    <w:semiHidden/>
    <w:rsid w:val="00D84C88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18294B"/>
  </w:style>
  <w:style w:type="character" w:customStyle="1" w:styleId="WW-Absatz-Standardschriftart">
    <w:name w:val="WW-Absatz-Standardschriftart"/>
    <w:uiPriority w:val="99"/>
    <w:rsid w:val="0018294B"/>
  </w:style>
  <w:style w:type="character" w:customStyle="1" w:styleId="WW-Absatz-Standardschriftart1">
    <w:name w:val="WW-Absatz-Standardschriftart1"/>
    <w:uiPriority w:val="99"/>
    <w:rsid w:val="0018294B"/>
  </w:style>
  <w:style w:type="character" w:customStyle="1" w:styleId="WW-Absatz-Standardschriftart11">
    <w:name w:val="WW-Absatz-Standardschriftart11"/>
    <w:uiPriority w:val="99"/>
    <w:rsid w:val="0018294B"/>
  </w:style>
  <w:style w:type="character" w:customStyle="1" w:styleId="WW-Absatz-Standardschriftart111">
    <w:name w:val="WW-Absatz-Standardschriftart111"/>
    <w:uiPriority w:val="99"/>
    <w:rsid w:val="0018294B"/>
  </w:style>
  <w:style w:type="character" w:customStyle="1" w:styleId="WW-Absatz-Standardschriftart1111">
    <w:name w:val="WW-Absatz-Standardschriftart1111"/>
    <w:uiPriority w:val="99"/>
    <w:rsid w:val="0018294B"/>
  </w:style>
  <w:style w:type="character" w:customStyle="1" w:styleId="WW-Absatz-Standardschriftart11111">
    <w:name w:val="WW-Absatz-Standardschriftart11111"/>
    <w:uiPriority w:val="99"/>
    <w:rsid w:val="0018294B"/>
  </w:style>
  <w:style w:type="character" w:customStyle="1" w:styleId="WW-Absatz-Standardschriftart111111">
    <w:name w:val="WW-Absatz-Standardschriftart111111"/>
    <w:uiPriority w:val="99"/>
    <w:rsid w:val="0018294B"/>
  </w:style>
  <w:style w:type="character" w:customStyle="1" w:styleId="WW8Num3z0">
    <w:name w:val="WW8Num3z0"/>
    <w:uiPriority w:val="99"/>
    <w:rsid w:val="0018294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18294B"/>
    <w:rPr>
      <w:rFonts w:ascii="Courier New" w:hAnsi="Courier New" w:cs="Courier New"/>
    </w:rPr>
  </w:style>
  <w:style w:type="character" w:customStyle="1" w:styleId="WW8Num3z2">
    <w:name w:val="WW8Num3z2"/>
    <w:uiPriority w:val="99"/>
    <w:rsid w:val="0018294B"/>
    <w:rPr>
      <w:rFonts w:ascii="Wingdings" w:hAnsi="Wingdings" w:cs="Wingdings"/>
    </w:rPr>
  </w:style>
  <w:style w:type="character" w:customStyle="1" w:styleId="WW8Num3z3">
    <w:name w:val="WW8Num3z3"/>
    <w:uiPriority w:val="99"/>
    <w:rsid w:val="0018294B"/>
    <w:rPr>
      <w:rFonts w:ascii="Symbol" w:hAnsi="Symbol" w:cs="Symbol"/>
    </w:rPr>
  </w:style>
  <w:style w:type="character" w:customStyle="1" w:styleId="WW8Num4z0">
    <w:name w:val="WW8Num4z0"/>
    <w:uiPriority w:val="99"/>
    <w:rsid w:val="0018294B"/>
    <w:rPr>
      <w:rFonts w:ascii="Symbol" w:hAnsi="Symbol" w:cs="Symbol"/>
    </w:rPr>
  </w:style>
  <w:style w:type="character" w:customStyle="1" w:styleId="Privzetapisavaodstavka1">
    <w:name w:val="Privzeta pisava odstavka1"/>
    <w:uiPriority w:val="99"/>
    <w:rsid w:val="0018294B"/>
  </w:style>
  <w:style w:type="character" w:styleId="Hiperpovezava">
    <w:name w:val="Hyperlink"/>
    <w:basedOn w:val="Privzetapisavaodstavka"/>
    <w:uiPriority w:val="99"/>
    <w:rsid w:val="0018294B"/>
    <w:rPr>
      <w:color w:val="0000FF"/>
      <w:u w:val="single"/>
    </w:rPr>
  </w:style>
  <w:style w:type="character" w:styleId="Poudarek">
    <w:name w:val="Emphasis"/>
    <w:basedOn w:val="Privzetapisavaodstavka"/>
    <w:uiPriority w:val="99"/>
    <w:qFormat/>
    <w:rsid w:val="0018294B"/>
    <w:rPr>
      <w:i/>
      <w:iCs/>
    </w:rPr>
  </w:style>
  <w:style w:type="character" w:customStyle="1" w:styleId="Simbolizaotevilevanje">
    <w:name w:val="Simboli za oštevilčevanje"/>
    <w:uiPriority w:val="99"/>
    <w:rsid w:val="0018294B"/>
  </w:style>
  <w:style w:type="paragraph" w:customStyle="1" w:styleId="Naslov10">
    <w:name w:val="Naslov1"/>
    <w:basedOn w:val="Navaden"/>
    <w:next w:val="Telobesedila"/>
    <w:uiPriority w:val="99"/>
    <w:rsid w:val="0018294B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18294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84C88"/>
    <w:rPr>
      <w:sz w:val="20"/>
      <w:szCs w:val="20"/>
      <w:lang w:eastAsia="ar-SA" w:bidi="ar-SA"/>
    </w:rPr>
  </w:style>
  <w:style w:type="paragraph" w:styleId="Seznam">
    <w:name w:val="List"/>
    <w:basedOn w:val="Telobesedila"/>
    <w:uiPriority w:val="99"/>
    <w:rsid w:val="0018294B"/>
  </w:style>
  <w:style w:type="paragraph" w:customStyle="1" w:styleId="Napis1">
    <w:name w:val="Napis1"/>
    <w:basedOn w:val="Navaden"/>
    <w:uiPriority w:val="99"/>
    <w:rsid w:val="001829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uiPriority w:val="99"/>
    <w:rsid w:val="0018294B"/>
    <w:pPr>
      <w:suppressLineNumbers/>
    </w:pPr>
  </w:style>
  <w:style w:type="paragraph" w:customStyle="1" w:styleId="Vsebinatabele">
    <w:name w:val="Vsebina tabele"/>
    <w:basedOn w:val="Navaden"/>
    <w:uiPriority w:val="99"/>
    <w:rsid w:val="0018294B"/>
    <w:pPr>
      <w:suppressLineNumbers/>
    </w:pPr>
  </w:style>
  <w:style w:type="paragraph" w:customStyle="1" w:styleId="Naslovtabele">
    <w:name w:val="Naslov tabele"/>
    <w:basedOn w:val="Vsebinatabele"/>
    <w:uiPriority w:val="99"/>
    <w:rsid w:val="0018294B"/>
    <w:pPr>
      <w:jc w:val="center"/>
    </w:pPr>
    <w:rPr>
      <w:b/>
      <w:bCs/>
    </w:rPr>
  </w:style>
  <w:style w:type="paragraph" w:styleId="Brezrazmikov">
    <w:name w:val="No Spacing"/>
    <w:uiPriority w:val="99"/>
    <w:qFormat/>
    <w:rsid w:val="00B5092F"/>
    <w:pPr>
      <w:suppressAutoHyphens/>
    </w:pPr>
    <w:rPr>
      <w:sz w:val="20"/>
      <w:szCs w:val="20"/>
      <w:lang w:eastAsia="ar-SA"/>
    </w:rPr>
  </w:style>
  <w:style w:type="character" w:styleId="Krepko">
    <w:name w:val="Strong"/>
    <w:basedOn w:val="Privzetapisavaodstavka"/>
    <w:uiPriority w:val="99"/>
    <w:qFormat/>
    <w:rsid w:val="00357204"/>
    <w:rPr>
      <w:b/>
      <w:bCs/>
    </w:rPr>
  </w:style>
  <w:style w:type="paragraph" w:styleId="Navadensplet">
    <w:name w:val="Normal (Web)"/>
    <w:basedOn w:val="Navaden"/>
    <w:uiPriority w:val="99"/>
    <w:rsid w:val="00EC7363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%C4%8Crni_vrh" TargetMode="External"/><Relationship Id="rId13" Type="http://schemas.openxmlformats.org/officeDocument/2006/relationships/hyperlink" Target="https://sl.wikipedia.org/wiki/Smrekovec" TargetMode="External"/><Relationship Id="rId18" Type="http://schemas.openxmlformats.org/officeDocument/2006/relationships/hyperlink" Target="https://sl.wikipedia.org/wiki/Pusti_gra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l.wikipedia.org/wiki/Pohorje" TargetMode="External"/><Relationship Id="rId12" Type="http://schemas.openxmlformats.org/officeDocument/2006/relationships/hyperlink" Target="https://sl.wikipedia.org/wiki/Bele_Vode" TargetMode="External"/><Relationship Id="rId17" Type="http://schemas.openxmlformats.org/officeDocument/2006/relationships/hyperlink" Target="https://sl.wikipedia.org/wiki/Dobrovl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Rogatec" TargetMode="External"/><Relationship Id="rId20" Type="http://schemas.openxmlformats.org/officeDocument/2006/relationships/hyperlink" Target="https://sl.wikipedia.org/wiki/19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a%C5%A1ki_Kozjak" TargetMode="External"/><Relationship Id="rId11" Type="http://schemas.openxmlformats.org/officeDocument/2006/relationships/hyperlink" Target="https://sl.wikipedia.org/wiki/Ple%C5%A1iv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/index.php?title=Zgornje_Savinjska_dolina&amp;action=edit&amp;redlink=1" TargetMode="External"/><Relationship Id="rId10" Type="http://schemas.openxmlformats.org/officeDocument/2006/relationships/hyperlink" Target="https://sl.wikipedia.org/w/index.php?title=Krem%C5%BEarjev_vrh&amp;action=edit&amp;redlink=1" TargetMode="External"/><Relationship Id="rId19" Type="http://schemas.openxmlformats.org/officeDocument/2006/relationships/hyperlink" Target="https://sl.wikipedia.org/w/index.php?title=Cerkev_sv._Mihael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/index.php?title=Velika_Kopa&amp;action=edit&amp;redlink=1" TargetMode="External"/><Relationship Id="rId14" Type="http://schemas.openxmlformats.org/officeDocument/2006/relationships/hyperlink" Target="https://sl.wikipedia.org/wiki/Gol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 planincev 2007</vt:lpstr>
    </vt:vector>
  </TitlesOfParts>
  <Company>Vegrad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planincev 2007</dc:title>
  <dc:creator>Joze Melansek</dc:creator>
  <cp:lastModifiedBy>Uporabnik</cp:lastModifiedBy>
  <cp:revision>3</cp:revision>
  <cp:lastPrinted>2018-04-04T12:53:00Z</cp:lastPrinted>
  <dcterms:created xsi:type="dcterms:W3CDTF">2018-04-06T09:44:00Z</dcterms:created>
  <dcterms:modified xsi:type="dcterms:W3CDTF">2018-04-08T19:43:00Z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Sestanek - dopolnilo /razpis/</vt:lpwstr>
  </property>
  <property fmtid="{D5CDD505-2E9C-101B-9397-08002B2CF9AE}" pid="3" name="_AuthorEmail">
    <vt:lpwstr>joze.melansek@siol.net</vt:lpwstr>
  </property>
  <property fmtid="{D5CDD505-2E9C-101B-9397-08002B2CF9AE}" pid="4" name="_AuthorEmailDisplayName">
    <vt:lpwstr>Jože Melanšek</vt:lpwstr>
  </property>
  <property fmtid="{D5CDD505-2E9C-101B-9397-08002B2CF9AE}" pid="5" name="_AdHocReviewCycleID">
    <vt:i4>366595899</vt:i4>
  </property>
  <property fmtid="{D5CDD505-2E9C-101B-9397-08002B2CF9AE}" pid="6" name="_ReviewingToolsShownOnce">
    <vt:lpwstr/>
  </property>
</Properties>
</file>