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5721" w:rsidRPr="002F7374" w:rsidRDefault="002F7374" w:rsidP="002F7374">
      <w:pPr>
        <w:jc w:val="center"/>
        <w:rPr>
          <w:b/>
          <w:sz w:val="32"/>
          <w:szCs w:val="32"/>
        </w:rPr>
      </w:pPr>
      <w:r w:rsidRPr="002F7374">
        <w:rPr>
          <w:b/>
          <w:sz w:val="32"/>
          <w:szCs w:val="32"/>
        </w:rPr>
        <w:t xml:space="preserve">OBVEZNI IZBIRNI PREDMETI ZA UČENCE </w:t>
      </w:r>
      <w:r w:rsidR="00F235E6">
        <w:rPr>
          <w:b/>
          <w:sz w:val="32"/>
          <w:szCs w:val="32"/>
        </w:rPr>
        <w:t>9</w:t>
      </w:r>
      <w:r w:rsidRPr="002F7374">
        <w:rPr>
          <w:b/>
          <w:sz w:val="32"/>
          <w:szCs w:val="32"/>
        </w:rPr>
        <w:t>. RAZREDA</w:t>
      </w:r>
      <w:r>
        <w:rPr>
          <w:b/>
          <w:sz w:val="32"/>
          <w:szCs w:val="32"/>
        </w:rPr>
        <w:br/>
        <w:t>V ŠOLSKEM LETU 202</w:t>
      </w:r>
      <w:r w:rsidR="00E41672">
        <w:rPr>
          <w:b/>
          <w:sz w:val="32"/>
          <w:szCs w:val="32"/>
        </w:rPr>
        <w:t>2</w:t>
      </w:r>
      <w:r>
        <w:rPr>
          <w:b/>
          <w:sz w:val="32"/>
          <w:szCs w:val="32"/>
        </w:rPr>
        <w:t>/2</w:t>
      </w:r>
      <w:r w:rsidR="00E41672">
        <w:rPr>
          <w:b/>
          <w:sz w:val="32"/>
          <w:szCs w:val="32"/>
        </w:rPr>
        <w:t>3</w:t>
      </w:r>
    </w:p>
    <w:p w:rsidR="002F7374" w:rsidRDefault="002F7374" w:rsidP="00E43A65"/>
    <w:p w:rsidR="002F7374" w:rsidRPr="002F7374" w:rsidRDefault="002F7374" w:rsidP="002F7374">
      <w:pPr>
        <w:shd w:val="clear" w:color="auto" w:fill="C00000"/>
        <w:rPr>
          <w:sz w:val="28"/>
          <w:szCs w:val="28"/>
        </w:rPr>
      </w:pPr>
      <w:r w:rsidRPr="002F7374">
        <w:rPr>
          <w:sz w:val="28"/>
          <w:szCs w:val="28"/>
        </w:rPr>
        <w:t>NEMŠČINA</w:t>
      </w:r>
      <w:r w:rsidR="005D5ED2">
        <w:rPr>
          <w:sz w:val="28"/>
          <w:szCs w:val="28"/>
        </w:rPr>
        <w:t xml:space="preserve"> 3.</w:t>
      </w:r>
    </w:p>
    <w:p w:rsidR="002F7374" w:rsidRPr="00F235E6" w:rsidRDefault="002F7374" w:rsidP="002F7374">
      <w:pPr>
        <w:spacing w:before="100" w:beforeAutospacing="1" w:after="100" w:afterAutospacing="1" w:line="240" w:lineRule="auto"/>
        <w:outlineLvl w:val="2"/>
        <w:rPr>
          <w:rFonts w:eastAsia="Times New Roman" w:cstheme="minorHAnsi"/>
          <w:b/>
          <w:bCs/>
          <w:color w:val="E36C0A"/>
          <w:lang w:eastAsia="sl-SI"/>
        </w:rPr>
      </w:pPr>
      <w:r w:rsidRPr="00F235E6">
        <w:rPr>
          <w:rFonts w:eastAsia="Times New Roman" w:cstheme="minorHAnsi"/>
          <w:b/>
          <w:bCs/>
          <w:noProof/>
          <w:color w:val="E36C0A"/>
          <w:lang w:eastAsia="sl-SI"/>
        </w:rPr>
        <mc:AlternateContent>
          <mc:Choice Requires="wps">
            <w:drawing>
              <wp:anchor distT="0" distB="0" distL="114300" distR="114300" simplePos="0" relativeHeight="251659264" behindDoc="0" locked="0" layoutInCell="1" allowOverlap="1" wp14:anchorId="7C96E710" wp14:editId="442B4999">
                <wp:simplePos x="0" y="0"/>
                <wp:positionH relativeFrom="column">
                  <wp:posOffset>4983480</wp:posOffset>
                </wp:positionH>
                <wp:positionV relativeFrom="paragraph">
                  <wp:posOffset>5080</wp:posOffset>
                </wp:positionV>
                <wp:extent cx="1696720" cy="2341245"/>
                <wp:effectExtent l="1905" t="0" r="0" b="0"/>
                <wp:wrapNone/>
                <wp:docPr id="3" name="Polje z besedilom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720" cy="2341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7374" w:rsidRDefault="002F7374" w:rsidP="002F7374">
                            <w:r>
                              <w:rPr>
                                <w:noProof/>
                                <w:lang w:eastAsia="sl-SI"/>
                              </w:rPr>
                              <w:drawing>
                                <wp:inline distT="0" distB="0" distL="0" distR="0" wp14:anchorId="37F21BAB" wp14:editId="5E1C5000">
                                  <wp:extent cx="1494155" cy="2224405"/>
                                  <wp:effectExtent l="19050" t="0" r="0" b="0"/>
                                  <wp:docPr id="7" name="irc_mi" descr="N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NEM"/>
                                          <pic:cNvPicPr>
                                            <a:picLocks noChangeAspect="1" noChangeArrowheads="1"/>
                                          </pic:cNvPicPr>
                                        </pic:nvPicPr>
                                        <pic:blipFill>
                                          <a:blip r:embed="rId8"/>
                                          <a:srcRect/>
                                          <a:stretch>
                                            <a:fillRect/>
                                          </a:stretch>
                                        </pic:blipFill>
                                        <pic:spPr bwMode="auto">
                                          <a:xfrm>
                                            <a:off x="0" y="0"/>
                                            <a:ext cx="1494155" cy="222440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7C96E710" id="_x0000_t202" coordsize="21600,21600" o:spt="202" path="m,l,21600r21600,l21600,xe">
                <v:stroke joinstyle="miter"/>
                <v:path gradientshapeok="t" o:connecttype="rect"/>
              </v:shapetype>
              <v:shape id="Polje z besedilom 3" o:spid="_x0000_s1026" type="#_x0000_t202" style="position:absolute;margin-left:392.4pt;margin-top:.4pt;width:133.6pt;height:184.3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7MQhwIAABcFAAAOAAAAZHJzL2Uyb0RvYy54bWysVNtu2zAMfR+wfxD0nvpSJ42NOkWTzsOA&#10;bivQ7QNkSY61yZIhqbHbYf8+Sk7SdBdgGOYHWzKpw0PyUJdXYyfRjhsrtCpxchZjxBXVTKhtiT9/&#10;qmZLjKwjihGpFS/xI7f4avX61eXQFzzVrZaMGwQgyhZDX+LWub6IIktb3hF7pnuuwNho0xEHW7ON&#10;mCEDoHcySuN4EQ3asN5oyq2FvzeTEa8CftNw6j42jeUOyRIDNxfeJrxr/45Wl6TYGtK3gu5pkH9g&#10;0RGhIOgR6oY4gh6M+AWqE9Roqxt3RnUX6aYRlIccIJsk/imb+5b0POQCxbH9sUz2/8HSD7s7gwQr&#10;8TlGinTQojstv3D0hGpuORNSd+jcl2nobQHe9z34u3GtR2h3SNn2t5p+tUjpTUvUll8bo4eWEwY0&#10;E38yOjk64VgPUg/vNYN45MHpADQ2pvM1hKogQId2PR5bxEeHqA+5yBcXKZgo2NLzLEmzeYhBisPx&#10;3lj3lgNtvyixAQ0EeLK7tc7TIcXBxUezWgpWCSnDxmzrjTRoR0AvVXj26C/cpPLOSvtjE+L0B1hC&#10;DG/zfEP/v+VAMV6n+axaLC9mWZXNZ/lFvJzFSb7OF3GWZzfVd08wyYpWMMbVrVD8oMUk+7te76di&#10;UlFQIxpKnM/T+dSjPyYZh+d3SXbCwWhK0ZV4eXQihe/sG8UgbVI4IuS0jl7SD1WGGhy+oSpBB771&#10;kwjcWI+A4sVRa/YIijAa+gW9hfsEFq02TxgNMJslVnB5YCTfKdBUnmSZH+WwyeZBDebUUp9aiKIA&#10;VGKH0bTcuGn8H3ojti3EOaj4GnRYiaCQZ0579cL0hVT2N4Uf79N98Hq+z1Y/AAAA//8DAFBLAwQU&#10;AAYACAAAACEA8mH6YuAAAAAJAQAADwAAAGRycy9kb3ducmV2LnhtbEyPUUvDQBCE3wX/w7GCb/Zi&#10;a9M2zaWIIihCodUfcLnbJqG5vZi7NvHfu32qLwPLLDPf5JvRteKMfWg8KXicJCCQjLcNVQq+v94e&#10;liBC1GR16wkV/GKATXF7k+vM+oF2eN7HSnAIhUwrqGPsMimDqdHpMPEdEnsH3zsd+ewraXs9cLhr&#10;5TRJUul0Q9xQ6w5fajTH/ckpeG368sf42Xu6+FyZ7S4cho+tVOr+bnxeg4g4xuszXPAZHQpmKv2J&#10;bBCtgsXyidGjAtaLncynvK1UMEtXc5BFLv8vKP4AAAD//wMAUEsBAi0AFAAGAAgAAAAhALaDOJL+&#10;AAAA4QEAABMAAAAAAAAAAAAAAAAAAAAAAFtDb250ZW50X1R5cGVzXS54bWxQSwECLQAUAAYACAAA&#10;ACEAOP0h/9YAAACUAQAACwAAAAAAAAAAAAAAAAAvAQAAX3JlbHMvLnJlbHNQSwECLQAUAAYACAAA&#10;ACEArpezEIcCAAAXBQAADgAAAAAAAAAAAAAAAAAuAgAAZHJzL2Uyb0RvYy54bWxQSwECLQAUAAYA&#10;CAAAACEA8mH6YuAAAAAJAQAADwAAAAAAAAAAAAAAAADhBAAAZHJzL2Rvd25yZXYueG1sUEsFBgAA&#10;AAAEAAQA8wAAAO4FAAAAAA==&#10;" stroked="f">
                <v:textbox style="mso-fit-shape-to-text:t">
                  <w:txbxContent>
                    <w:p w:rsidR="002F7374" w:rsidRDefault="002F7374" w:rsidP="002F7374">
                      <w:r>
                        <w:rPr>
                          <w:noProof/>
                          <w:lang w:eastAsia="sl-SI"/>
                        </w:rPr>
                        <w:drawing>
                          <wp:inline distT="0" distB="0" distL="0" distR="0" wp14:anchorId="37F21BAB" wp14:editId="5E1C5000">
                            <wp:extent cx="1494155" cy="2224405"/>
                            <wp:effectExtent l="19050" t="0" r="0" b="0"/>
                            <wp:docPr id="7" name="irc_mi" descr="N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NEM"/>
                                    <pic:cNvPicPr>
                                      <a:picLocks noChangeAspect="1" noChangeArrowheads="1"/>
                                    </pic:cNvPicPr>
                                  </pic:nvPicPr>
                                  <pic:blipFill>
                                    <a:blip r:embed="rId8"/>
                                    <a:srcRect/>
                                    <a:stretch>
                                      <a:fillRect/>
                                    </a:stretch>
                                  </pic:blipFill>
                                  <pic:spPr bwMode="auto">
                                    <a:xfrm>
                                      <a:off x="0" y="0"/>
                                      <a:ext cx="1494155" cy="2224405"/>
                                    </a:xfrm>
                                    <a:prstGeom prst="rect">
                                      <a:avLst/>
                                    </a:prstGeom>
                                    <a:noFill/>
                                    <a:ln w="9525">
                                      <a:noFill/>
                                      <a:miter lim="800000"/>
                                      <a:headEnd/>
                                      <a:tailEnd/>
                                    </a:ln>
                                  </pic:spPr>
                                </pic:pic>
                              </a:graphicData>
                            </a:graphic>
                          </wp:inline>
                        </w:drawing>
                      </w:r>
                    </w:p>
                  </w:txbxContent>
                </v:textbox>
              </v:shape>
            </w:pict>
          </mc:Fallback>
        </mc:AlternateContent>
      </w:r>
      <w:r w:rsidRPr="00F235E6">
        <w:rPr>
          <w:rFonts w:eastAsia="Times New Roman" w:cstheme="minorHAnsi"/>
          <w:b/>
          <w:bCs/>
          <w:color w:val="E36C0A"/>
          <w:lang w:eastAsia="sl-SI"/>
        </w:rPr>
        <w:t>10 glavnih prednosti učenja nemščine</w:t>
      </w:r>
    </w:p>
    <w:p w:rsidR="002F7374" w:rsidRPr="00F235E6" w:rsidRDefault="002F7374" w:rsidP="002F7374">
      <w:pPr>
        <w:spacing w:line="360" w:lineRule="auto"/>
        <w:rPr>
          <w:rFonts w:cstheme="minorHAnsi"/>
          <w:lang w:eastAsia="sl-SI"/>
        </w:rPr>
      </w:pPr>
      <w:r w:rsidRPr="00F235E6">
        <w:rPr>
          <w:rFonts w:cstheme="minorHAnsi"/>
          <w:lang w:eastAsia="sl-SI"/>
        </w:rPr>
        <w:sym w:font="Wingdings" w:char="F04A"/>
      </w:r>
      <w:r w:rsidRPr="00F235E6">
        <w:rPr>
          <w:rFonts w:cstheme="minorHAnsi"/>
          <w:lang w:eastAsia="sl-SI"/>
        </w:rPr>
        <w:t xml:space="preserve"> Naučiti se nov jezik, je kot darilo za vse življenje.</w:t>
      </w:r>
      <w:r w:rsidRPr="00F235E6">
        <w:rPr>
          <w:rFonts w:cstheme="minorHAnsi"/>
          <w:lang w:eastAsia="sl-SI"/>
        </w:rPr>
        <w:br/>
      </w:r>
      <w:r w:rsidRPr="00F235E6">
        <w:rPr>
          <w:rFonts w:cstheme="minorHAnsi"/>
          <w:lang w:eastAsia="sl-SI"/>
        </w:rPr>
        <w:sym w:font="Wingdings" w:char="F04A"/>
      </w:r>
      <w:r w:rsidRPr="00F235E6">
        <w:rPr>
          <w:rFonts w:cstheme="minorHAnsi"/>
          <w:lang w:eastAsia="sl-SI"/>
        </w:rPr>
        <w:t xml:space="preserve"> Čim prej se otroci učijo, lažje jim gre.</w:t>
      </w:r>
      <w:r w:rsidRPr="00F235E6">
        <w:rPr>
          <w:rFonts w:cstheme="minorHAnsi"/>
          <w:lang w:eastAsia="sl-SI"/>
        </w:rPr>
        <w:br/>
      </w:r>
      <w:r w:rsidRPr="00F235E6">
        <w:rPr>
          <w:rFonts w:cstheme="minorHAnsi"/>
          <w:lang w:eastAsia="sl-SI"/>
        </w:rPr>
        <w:sym w:font="Wingdings" w:char="F04A"/>
      </w:r>
      <w:r w:rsidRPr="00F235E6">
        <w:rPr>
          <w:rFonts w:cstheme="minorHAnsi"/>
          <w:lang w:eastAsia="sl-SI"/>
        </w:rPr>
        <w:t xml:space="preserve"> Učenje jezikov spodbuja mišljenje in razvija možgane.</w:t>
      </w:r>
      <w:r w:rsidRPr="00F235E6">
        <w:rPr>
          <w:rFonts w:cstheme="minorHAnsi"/>
          <w:lang w:eastAsia="sl-SI"/>
        </w:rPr>
        <w:br/>
      </w:r>
      <w:r w:rsidRPr="00F235E6">
        <w:rPr>
          <w:rFonts w:cstheme="minorHAnsi"/>
          <w:lang w:eastAsia="sl-SI"/>
        </w:rPr>
        <w:sym w:font="Wingdings" w:char="F04A"/>
      </w:r>
      <w:r w:rsidRPr="00F235E6">
        <w:rPr>
          <w:rFonts w:cstheme="minorHAnsi"/>
          <w:lang w:eastAsia="sl-SI"/>
        </w:rPr>
        <w:t xml:space="preserve"> Otroci se učijo ob igri in po sodobnih smernica učenja tujih jezikov.</w:t>
      </w:r>
      <w:r w:rsidRPr="00F235E6">
        <w:rPr>
          <w:rFonts w:cstheme="minorHAnsi"/>
          <w:lang w:eastAsia="sl-SI"/>
        </w:rPr>
        <w:br/>
      </w:r>
      <w:r w:rsidRPr="00F235E6">
        <w:rPr>
          <w:rFonts w:cstheme="minorHAnsi"/>
          <w:lang w:eastAsia="sl-SI"/>
        </w:rPr>
        <w:sym w:font="Wingdings" w:char="F04A"/>
      </w:r>
      <w:r w:rsidRPr="00F235E6">
        <w:rPr>
          <w:rFonts w:cstheme="minorHAnsi"/>
          <w:lang w:eastAsia="sl-SI"/>
        </w:rPr>
        <w:t xml:space="preserve"> Otroci se ob učenju jezikov naučijo boljših socialnih veščin.</w:t>
      </w:r>
      <w:r w:rsidRPr="00F235E6">
        <w:rPr>
          <w:rFonts w:cstheme="minorHAnsi"/>
          <w:lang w:eastAsia="sl-SI"/>
        </w:rPr>
        <w:br/>
      </w:r>
      <w:r w:rsidRPr="00F235E6">
        <w:rPr>
          <w:rFonts w:cstheme="minorHAnsi"/>
          <w:lang w:eastAsia="sl-SI"/>
        </w:rPr>
        <w:sym w:font="Wingdings" w:char="F04A"/>
      </w:r>
      <w:r w:rsidRPr="00F235E6">
        <w:rPr>
          <w:rFonts w:cstheme="minorHAnsi"/>
          <w:lang w:eastAsia="sl-SI"/>
        </w:rPr>
        <w:t xml:space="preserve"> Otroci bolje razumejo svet.</w:t>
      </w:r>
      <w:r w:rsidRPr="00F235E6">
        <w:rPr>
          <w:rFonts w:cstheme="minorHAnsi"/>
          <w:lang w:eastAsia="sl-SI"/>
        </w:rPr>
        <w:br/>
      </w:r>
      <w:r w:rsidRPr="00F235E6">
        <w:rPr>
          <w:rFonts w:cstheme="minorHAnsi"/>
          <w:lang w:eastAsia="sl-SI"/>
        </w:rPr>
        <w:sym w:font="Wingdings" w:char="F04A"/>
      </w:r>
      <w:r w:rsidRPr="00F235E6">
        <w:rPr>
          <w:rFonts w:cstheme="minorHAnsi"/>
          <w:lang w:eastAsia="sl-SI"/>
        </w:rPr>
        <w:t xml:space="preserve"> Otroci lahko pridobijo nove prijatelje v drugih deželah.</w:t>
      </w:r>
      <w:r w:rsidRPr="00F235E6">
        <w:rPr>
          <w:rFonts w:cstheme="minorHAnsi"/>
          <w:lang w:eastAsia="sl-SI"/>
        </w:rPr>
        <w:br/>
      </w:r>
      <w:r w:rsidRPr="00F235E6">
        <w:rPr>
          <w:rFonts w:cstheme="minorHAnsi"/>
          <w:lang w:eastAsia="sl-SI"/>
        </w:rPr>
        <w:sym w:font="Wingdings" w:char="F04A"/>
      </w:r>
      <w:r w:rsidRPr="00F235E6">
        <w:rPr>
          <w:rFonts w:cstheme="minorHAnsi"/>
          <w:lang w:eastAsia="sl-SI"/>
        </w:rPr>
        <w:t xml:space="preserve"> Znanje jezikov lahko izboljša njihove možnosti v karieri.</w:t>
      </w:r>
      <w:r w:rsidRPr="00F235E6">
        <w:rPr>
          <w:rFonts w:cstheme="minorHAnsi"/>
          <w:lang w:eastAsia="sl-SI"/>
        </w:rPr>
        <w:br/>
      </w:r>
      <w:r w:rsidRPr="00F235E6">
        <w:rPr>
          <w:rFonts w:cstheme="minorHAnsi"/>
          <w:lang w:eastAsia="sl-SI"/>
        </w:rPr>
        <w:sym w:font="Wingdings" w:char="F04A"/>
      </w:r>
      <w:r w:rsidRPr="00F235E6">
        <w:rPr>
          <w:rFonts w:cstheme="minorHAnsi"/>
          <w:lang w:eastAsia="sl-SI"/>
        </w:rPr>
        <w:t xml:space="preserve"> Jeziki so zelo koristni za veliko delovnih mest.</w:t>
      </w:r>
      <w:r w:rsidRPr="00F235E6">
        <w:rPr>
          <w:rFonts w:cstheme="minorHAnsi"/>
          <w:lang w:eastAsia="sl-SI"/>
        </w:rPr>
        <w:br/>
      </w:r>
      <w:r w:rsidRPr="00F235E6">
        <w:rPr>
          <w:rFonts w:cstheme="minorHAnsi"/>
          <w:lang w:eastAsia="sl-SI"/>
        </w:rPr>
        <w:sym w:font="Wingdings" w:char="F04A"/>
      </w:r>
      <w:r w:rsidRPr="00F235E6">
        <w:rPr>
          <w:rFonts w:cstheme="minorHAnsi"/>
          <w:lang w:eastAsia="sl-SI"/>
        </w:rPr>
        <w:t xml:space="preserve"> Sposobnost izražanja v drugem jeziku daje dober občutek uspeha.</w:t>
      </w:r>
    </w:p>
    <w:p w:rsidR="002F7374" w:rsidRPr="00F235E6" w:rsidRDefault="002F7374" w:rsidP="002F7374">
      <w:pPr>
        <w:rPr>
          <w:rFonts w:cstheme="minorHAnsi"/>
          <w:b/>
          <w:color w:val="ED7D31" w:themeColor="accent2"/>
          <w:lang w:eastAsia="sl-SI"/>
        </w:rPr>
      </w:pPr>
      <w:r w:rsidRPr="00F235E6">
        <w:rPr>
          <w:rFonts w:cstheme="minorHAnsi"/>
          <w:b/>
          <w:color w:val="ED7D31" w:themeColor="accent2"/>
          <w:lang w:eastAsia="sl-SI"/>
        </w:rPr>
        <w:t>Kdo se lahko odloči za učenje nemščine in  kako poteka pouk?</w:t>
      </w:r>
    </w:p>
    <w:p w:rsidR="002F7374" w:rsidRPr="00F235E6" w:rsidRDefault="002F7374" w:rsidP="002F7374">
      <w:pPr>
        <w:spacing w:line="240" w:lineRule="auto"/>
        <w:jc w:val="both"/>
        <w:rPr>
          <w:rFonts w:cstheme="minorHAnsi"/>
          <w:lang w:eastAsia="sl-SI"/>
        </w:rPr>
      </w:pPr>
      <w:r w:rsidRPr="00F235E6">
        <w:rPr>
          <w:rFonts w:cstheme="minorHAnsi"/>
          <w:lang w:eastAsia="sl-SI"/>
        </w:rPr>
        <w:t xml:space="preserve">Za nemščino kot obvezni izbirni predmet se lahko odločijo vsi učenci tretje triade. Ključnega pomena je kontinuiteta znanja, zato je pomembno, da učenci učenja ne prekinjajo. </w:t>
      </w:r>
    </w:p>
    <w:p w:rsidR="002F7374" w:rsidRDefault="002F7374" w:rsidP="002F7374">
      <w:pPr>
        <w:jc w:val="both"/>
        <w:rPr>
          <w:rFonts w:cstheme="minorHAnsi"/>
        </w:rPr>
      </w:pPr>
      <w:r w:rsidRPr="00F235E6">
        <w:rPr>
          <w:rFonts w:cstheme="minorHAnsi"/>
          <w:lang w:eastAsia="sl-SI"/>
        </w:rPr>
        <w:t xml:space="preserve">Nemščina je na urniku dve šolski uri na teden. Pouk poteka v veliki meri preko igre, z zadostno mero gibanja in po sodobnih smernicah usvajanja nemškega jezika. </w:t>
      </w:r>
      <w:r w:rsidRPr="00F235E6">
        <w:rPr>
          <w:rFonts w:cstheme="minorHAnsi"/>
        </w:rPr>
        <w:t>Eden glavnih ciljev pa je motivirati otroke za komunikacijo v drugem tujem jeziku in jim približati njen pomen za življenje.</w:t>
      </w:r>
    </w:p>
    <w:p w:rsidR="00F235E6" w:rsidRPr="00F235E6" w:rsidRDefault="00F235E6" w:rsidP="002F7374">
      <w:pPr>
        <w:jc w:val="both"/>
        <w:rPr>
          <w:rFonts w:cstheme="minorHAnsi"/>
        </w:rPr>
      </w:pPr>
    </w:p>
    <w:p w:rsidR="00737F95" w:rsidRDefault="00737F95" w:rsidP="00737F95">
      <w:pPr>
        <w:shd w:val="clear" w:color="auto" w:fill="C00000"/>
        <w:rPr>
          <w:sz w:val="28"/>
          <w:szCs w:val="28"/>
        </w:rPr>
      </w:pPr>
      <w:r>
        <w:rPr>
          <w:sz w:val="28"/>
          <w:szCs w:val="28"/>
        </w:rPr>
        <w:t xml:space="preserve">NAČINI </w:t>
      </w:r>
      <w:r w:rsidR="005D5ED2">
        <w:rPr>
          <w:sz w:val="28"/>
          <w:szCs w:val="28"/>
        </w:rPr>
        <w:t>PREHRANJEVANJA</w:t>
      </w:r>
    </w:p>
    <w:p w:rsidR="00737F95" w:rsidRPr="00225F97" w:rsidRDefault="00737F95" w:rsidP="00737F95">
      <w:pPr>
        <w:tabs>
          <w:tab w:val="center" w:pos="4536"/>
          <w:tab w:val="right" w:pos="9072"/>
        </w:tabs>
        <w:spacing w:after="0" w:line="276" w:lineRule="auto"/>
        <w:jc w:val="both"/>
        <w:rPr>
          <w:rFonts w:eastAsia="Times New Roman" w:cstheme="minorHAnsi"/>
        </w:rPr>
      </w:pPr>
      <w:r w:rsidRPr="00225F97">
        <w:rPr>
          <w:rFonts w:eastAsia="Times New Roman" w:cstheme="minorHAnsi"/>
        </w:rPr>
        <w:t>Izbirna vsebina se izvaja v 8. in 9. r. po dve  uri skupaj enkrat tedensko, predvidoma v prvem ali drugem semestru, do izpolnjenega fonda ur, ki je v 8.r. 35 ur, v 9.r. pa 32 ur. Urnik prilagodimo urnikom otrok in če se le da, s poukom NPH začenjamo okoli 13. ure ali prej.</w:t>
      </w:r>
    </w:p>
    <w:p w:rsidR="00737F95" w:rsidRPr="00225F97" w:rsidRDefault="00737F95" w:rsidP="00737F95">
      <w:pPr>
        <w:tabs>
          <w:tab w:val="center" w:pos="4536"/>
          <w:tab w:val="right" w:pos="9072"/>
        </w:tabs>
        <w:spacing w:after="0" w:line="276" w:lineRule="auto"/>
        <w:jc w:val="both"/>
        <w:rPr>
          <w:rFonts w:eastAsia="Times New Roman" w:cstheme="minorHAnsi"/>
        </w:rPr>
      </w:pPr>
    </w:p>
    <w:p w:rsidR="00737F95" w:rsidRDefault="00737F95" w:rsidP="00737F95">
      <w:pPr>
        <w:tabs>
          <w:tab w:val="center" w:pos="4536"/>
          <w:tab w:val="right" w:pos="9072"/>
        </w:tabs>
        <w:spacing w:after="0" w:line="276" w:lineRule="auto"/>
        <w:jc w:val="both"/>
        <w:rPr>
          <w:rFonts w:eastAsia="Times New Roman" w:cstheme="minorHAnsi"/>
        </w:rPr>
      </w:pPr>
      <w:r w:rsidRPr="00225F97">
        <w:rPr>
          <w:rFonts w:eastAsia="Times New Roman" w:cstheme="minorHAnsi"/>
        </w:rPr>
        <w:t>Večina pouka so delavnice (praktično delo): učenci pod nadzorom pripravijo kompleten obrok hrane, ki je tematsko vezan na določeno deželo. Spoznajo ogromne razlike v načinu prehranjevanja ljudi po različnih delih sveta, pa tudi pri nas.</w:t>
      </w:r>
    </w:p>
    <w:p w:rsidR="00F235E6" w:rsidRDefault="00F235E6" w:rsidP="00737F95">
      <w:pPr>
        <w:tabs>
          <w:tab w:val="center" w:pos="4536"/>
          <w:tab w:val="right" w:pos="9072"/>
        </w:tabs>
        <w:spacing w:after="0" w:line="276" w:lineRule="auto"/>
        <w:jc w:val="both"/>
        <w:rPr>
          <w:rFonts w:eastAsia="Times New Roman" w:cstheme="minorHAnsi"/>
        </w:rPr>
      </w:pPr>
    </w:p>
    <w:p w:rsidR="00737F95" w:rsidRPr="00225F97" w:rsidRDefault="00737F95" w:rsidP="00737F95">
      <w:pPr>
        <w:tabs>
          <w:tab w:val="center" w:pos="4536"/>
          <w:tab w:val="right" w:pos="9072"/>
        </w:tabs>
        <w:spacing w:after="0" w:line="276" w:lineRule="auto"/>
        <w:jc w:val="both"/>
        <w:rPr>
          <w:rFonts w:eastAsia="Times New Roman" w:cstheme="minorHAnsi"/>
        </w:rPr>
      </w:pPr>
      <w:r w:rsidRPr="00225F97">
        <w:rPr>
          <w:rFonts w:eastAsia="Times New Roman" w:cstheme="minorHAnsi"/>
        </w:rPr>
        <w:lastRenderedPageBreak/>
        <w:t>Pri teoretičnem delu (30 minut) pa učenci pripravijo referate na teme: slovenske narodne jedi, kitajska, indijska, bosanska, turška, mehiška kuhinja, bolezni, vezane na  prehrano (npr.:</w:t>
      </w:r>
      <w:r>
        <w:rPr>
          <w:rFonts w:eastAsia="Times New Roman" w:cstheme="minorHAnsi"/>
          <w:sz w:val="24"/>
          <w:szCs w:val="24"/>
        </w:rPr>
        <w:t xml:space="preserve"> buli</w:t>
      </w:r>
      <w:r w:rsidRPr="002F37DD">
        <w:rPr>
          <w:rFonts w:eastAsia="Times New Roman" w:cstheme="minorHAnsi"/>
          <w:sz w:val="24"/>
          <w:szCs w:val="24"/>
        </w:rPr>
        <w:t xml:space="preserve">mija, anoreksija), </w:t>
      </w:r>
      <w:r w:rsidRPr="00225F97">
        <w:rPr>
          <w:rFonts w:eastAsia="Times New Roman" w:cstheme="minorHAnsi"/>
        </w:rPr>
        <w:t>prehrana otroka, športnika, starostnika itd. Referate predstavijo in se vsakokrat o temi tudi pogovorimo.</w:t>
      </w:r>
    </w:p>
    <w:p w:rsidR="00737F95" w:rsidRPr="00225F97" w:rsidRDefault="00737F95" w:rsidP="00737F95">
      <w:pPr>
        <w:tabs>
          <w:tab w:val="center" w:pos="4536"/>
          <w:tab w:val="right" w:pos="9072"/>
        </w:tabs>
        <w:spacing w:after="0" w:line="276" w:lineRule="auto"/>
        <w:jc w:val="both"/>
        <w:rPr>
          <w:rFonts w:eastAsia="Times New Roman" w:cstheme="minorHAnsi"/>
        </w:rPr>
      </w:pPr>
      <w:r w:rsidRPr="00225F97">
        <w:rPr>
          <w:rFonts w:eastAsia="Times New Roman" w:cstheme="minorHAnsi"/>
        </w:rPr>
        <w:t>Pri praktičnem delu seveda  spoznavajo postopke in tehnike sodobne priprave hrane s poudarkom na zdravi pripravi in sestavi obrokov in posledicah neupoštevanja smernic zdravega prehranjevanja. Obrok ob poročanju skupin kulturno zaužijejo, si po želji prepišejo recepte in pospravijo gospodinjsko učilnico.</w:t>
      </w:r>
    </w:p>
    <w:p w:rsidR="00737F95" w:rsidRPr="00225F97" w:rsidRDefault="00737F95" w:rsidP="00737F95">
      <w:pPr>
        <w:tabs>
          <w:tab w:val="center" w:pos="4536"/>
          <w:tab w:val="right" w:pos="9072"/>
        </w:tabs>
        <w:spacing w:after="0" w:line="276" w:lineRule="auto"/>
        <w:jc w:val="both"/>
        <w:rPr>
          <w:rFonts w:eastAsia="Times New Roman" w:cstheme="minorHAnsi"/>
        </w:rPr>
      </w:pPr>
      <w:r w:rsidRPr="00225F97">
        <w:rPr>
          <w:rFonts w:eastAsia="Times New Roman" w:cstheme="minorHAnsi"/>
        </w:rPr>
        <w:t xml:space="preserve"> </w:t>
      </w:r>
    </w:p>
    <w:p w:rsidR="00737F95" w:rsidRPr="00225F97" w:rsidRDefault="00737F95" w:rsidP="00737F95">
      <w:pPr>
        <w:tabs>
          <w:tab w:val="center" w:pos="4536"/>
          <w:tab w:val="right" w:pos="9072"/>
        </w:tabs>
        <w:spacing w:after="0" w:line="276" w:lineRule="auto"/>
        <w:jc w:val="both"/>
        <w:rPr>
          <w:rFonts w:eastAsia="Times New Roman" w:cstheme="minorHAnsi"/>
        </w:rPr>
      </w:pPr>
      <w:r w:rsidRPr="00225F97">
        <w:rPr>
          <w:rFonts w:eastAsia="Times New Roman" w:cstheme="minorHAnsi"/>
        </w:rPr>
        <w:t>Temeljni standardi znanja, ki naj bi jih učenci usvojili:</w:t>
      </w:r>
    </w:p>
    <w:p w:rsidR="00737F95" w:rsidRPr="00225F97" w:rsidRDefault="00737F95" w:rsidP="00737F95">
      <w:pPr>
        <w:numPr>
          <w:ilvl w:val="0"/>
          <w:numId w:val="6"/>
        </w:numPr>
        <w:spacing w:after="0" w:line="276" w:lineRule="auto"/>
        <w:jc w:val="both"/>
        <w:rPr>
          <w:rFonts w:eastAsia="Times New Roman" w:cstheme="minorHAnsi"/>
          <w:lang w:eastAsia="sl-SI"/>
        </w:rPr>
      </w:pPr>
      <w:r w:rsidRPr="00225F97">
        <w:rPr>
          <w:rFonts w:eastAsia="Times New Roman" w:cstheme="minorHAnsi"/>
          <w:lang w:eastAsia="sl-SI"/>
        </w:rPr>
        <w:t>Spoznajo nacionalne in drugačne načine prehranjevanja.</w:t>
      </w:r>
    </w:p>
    <w:p w:rsidR="00737F95" w:rsidRPr="00225F97" w:rsidRDefault="00737F95" w:rsidP="00737F95">
      <w:pPr>
        <w:numPr>
          <w:ilvl w:val="0"/>
          <w:numId w:val="6"/>
        </w:numPr>
        <w:spacing w:after="0" w:line="276" w:lineRule="auto"/>
        <w:jc w:val="both"/>
        <w:rPr>
          <w:rFonts w:eastAsia="Times New Roman" w:cstheme="minorHAnsi"/>
          <w:lang w:eastAsia="sl-SI"/>
        </w:rPr>
      </w:pPr>
      <w:r w:rsidRPr="00225F97">
        <w:rPr>
          <w:rFonts w:eastAsia="Times New Roman" w:cstheme="minorHAnsi"/>
          <w:lang w:eastAsia="sl-SI"/>
        </w:rPr>
        <w:t>Osvojijo osnovna napotila za prehrano v različnih starostnih obdobjih.</w:t>
      </w:r>
    </w:p>
    <w:p w:rsidR="00737F95" w:rsidRPr="00225F97" w:rsidRDefault="00737F95" w:rsidP="00737F95">
      <w:pPr>
        <w:numPr>
          <w:ilvl w:val="0"/>
          <w:numId w:val="6"/>
        </w:numPr>
        <w:spacing w:after="0" w:line="276" w:lineRule="auto"/>
        <w:jc w:val="both"/>
        <w:rPr>
          <w:rFonts w:eastAsia="Times New Roman" w:cstheme="minorHAnsi"/>
          <w:lang w:eastAsia="sl-SI"/>
        </w:rPr>
      </w:pPr>
      <w:r w:rsidRPr="00225F97">
        <w:rPr>
          <w:rFonts w:eastAsia="Times New Roman" w:cstheme="minorHAnsi"/>
          <w:lang w:eastAsia="sl-SI"/>
        </w:rPr>
        <w:t>Osvojijo načine predpriprave ter priprave živil in jedi glede na ohranjanje hranilnih snovi.</w:t>
      </w:r>
    </w:p>
    <w:p w:rsidR="00737F95" w:rsidRPr="00225F97" w:rsidRDefault="00737F95" w:rsidP="00737F95">
      <w:pPr>
        <w:numPr>
          <w:ilvl w:val="0"/>
          <w:numId w:val="6"/>
        </w:numPr>
        <w:spacing w:after="0" w:line="276" w:lineRule="auto"/>
        <w:jc w:val="both"/>
        <w:rPr>
          <w:rFonts w:eastAsia="Times New Roman" w:cstheme="minorHAnsi"/>
          <w:lang w:eastAsia="sl-SI"/>
        </w:rPr>
      </w:pPr>
      <w:r w:rsidRPr="00225F97">
        <w:rPr>
          <w:rFonts w:eastAsia="Times New Roman" w:cstheme="minorHAnsi"/>
          <w:lang w:eastAsia="sl-SI"/>
        </w:rPr>
        <w:t>Osvojijo osnovne kuharske postopke in spoznajo druge tehnološke postopke priprave jedi z vidika ohranjanja hranilne vrednosti.</w:t>
      </w:r>
    </w:p>
    <w:p w:rsidR="00737F95" w:rsidRPr="00225F97" w:rsidRDefault="00737F95" w:rsidP="00737F95">
      <w:pPr>
        <w:numPr>
          <w:ilvl w:val="0"/>
          <w:numId w:val="6"/>
        </w:numPr>
        <w:spacing w:after="0" w:line="276" w:lineRule="auto"/>
        <w:jc w:val="both"/>
        <w:rPr>
          <w:rFonts w:eastAsia="Times New Roman" w:cstheme="minorHAnsi"/>
          <w:lang w:eastAsia="sl-SI"/>
        </w:rPr>
      </w:pPr>
      <w:r w:rsidRPr="00225F97">
        <w:rPr>
          <w:rFonts w:eastAsia="Times New Roman" w:cstheme="minorHAnsi"/>
          <w:lang w:eastAsia="sl-SI"/>
        </w:rPr>
        <w:t>Poznajo gastronomsko-kulinarična načela v zdravi prehrani.</w:t>
      </w:r>
    </w:p>
    <w:p w:rsidR="00737F95" w:rsidRPr="00225F97" w:rsidRDefault="00737F95" w:rsidP="00737F95">
      <w:pPr>
        <w:numPr>
          <w:ilvl w:val="0"/>
          <w:numId w:val="6"/>
        </w:numPr>
        <w:spacing w:after="0" w:line="276" w:lineRule="auto"/>
        <w:jc w:val="both"/>
        <w:rPr>
          <w:rFonts w:eastAsia="Times New Roman" w:cstheme="minorHAnsi"/>
          <w:lang w:eastAsia="sl-SI"/>
        </w:rPr>
      </w:pPr>
      <w:r w:rsidRPr="00225F97">
        <w:rPr>
          <w:rFonts w:eastAsia="Times New Roman" w:cstheme="minorHAnsi"/>
          <w:lang w:eastAsia="sl-SI"/>
        </w:rPr>
        <w:t>Uporabljajo dobre prehranske navade.</w:t>
      </w:r>
    </w:p>
    <w:p w:rsidR="00737F95" w:rsidRPr="00225F97" w:rsidRDefault="00737F95" w:rsidP="00737F95">
      <w:pPr>
        <w:numPr>
          <w:ilvl w:val="0"/>
          <w:numId w:val="6"/>
        </w:numPr>
        <w:spacing w:after="0" w:line="276" w:lineRule="auto"/>
        <w:jc w:val="both"/>
        <w:rPr>
          <w:rFonts w:eastAsia="Times New Roman" w:cstheme="minorHAnsi"/>
          <w:lang w:eastAsia="sl-SI"/>
        </w:rPr>
      </w:pPr>
      <w:r w:rsidRPr="00225F97">
        <w:rPr>
          <w:rFonts w:eastAsia="Times New Roman" w:cstheme="minorHAnsi"/>
          <w:lang w:eastAsia="sl-SI"/>
        </w:rPr>
        <w:t>Znajo pripraviti pogrinjek za različne obroke.</w:t>
      </w:r>
    </w:p>
    <w:p w:rsidR="00737F95" w:rsidRPr="00225F97" w:rsidRDefault="00737F95" w:rsidP="00737F95">
      <w:pPr>
        <w:numPr>
          <w:ilvl w:val="0"/>
          <w:numId w:val="6"/>
        </w:numPr>
        <w:spacing w:after="0" w:line="276" w:lineRule="auto"/>
        <w:jc w:val="both"/>
        <w:rPr>
          <w:rFonts w:eastAsia="Times New Roman" w:cstheme="minorHAnsi"/>
          <w:lang w:eastAsia="sl-SI"/>
        </w:rPr>
      </w:pPr>
      <w:r w:rsidRPr="00225F97">
        <w:rPr>
          <w:rFonts w:eastAsia="Times New Roman" w:cstheme="minorHAnsi"/>
          <w:lang w:eastAsia="sl-SI"/>
        </w:rPr>
        <w:t>Osvojijo in uporabljajo higienska načela.</w:t>
      </w:r>
    </w:p>
    <w:p w:rsidR="00737F95" w:rsidRPr="00225F97" w:rsidRDefault="00737F95" w:rsidP="00737F95">
      <w:pPr>
        <w:numPr>
          <w:ilvl w:val="0"/>
          <w:numId w:val="6"/>
        </w:numPr>
        <w:spacing w:after="0" w:line="276" w:lineRule="auto"/>
        <w:jc w:val="both"/>
        <w:rPr>
          <w:rFonts w:eastAsia="Times New Roman" w:cstheme="minorHAnsi"/>
          <w:lang w:eastAsia="sl-SI"/>
        </w:rPr>
      </w:pPr>
      <w:r w:rsidRPr="00225F97">
        <w:rPr>
          <w:rFonts w:eastAsia="Times New Roman" w:cstheme="minorHAnsi"/>
          <w:lang w:eastAsia="sl-SI"/>
        </w:rPr>
        <w:t>Utrdijo pomen varne hrane in usvajajo kriterije kakovosti živil in jedi.</w:t>
      </w:r>
    </w:p>
    <w:p w:rsidR="00737F95" w:rsidRPr="00225F97" w:rsidRDefault="00737F95" w:rsidP="00737F95">
      <w:pPr>
        <w:numPr>
          <w:ilvl w:val="0"/>
          <w:numId w:val="6"/>
        </w:numPr>
        <w:spacing w:after="0" w:line="276" w:lineRule="auto"/>
        <w:jc w:val="both"/>
        <w:rPr>
          <w:rFonts w:eastAsia="Times New Roman" w:cstheme="minorHAnsi"/>
          <w:lang w:eastAsia="sl-SI"/>
        </w:rPr>
      </w:pPr>
      <w:r w:rsidRPr="00225F97">
        <w:rPr>
          <w:rFonts w:eastAsia="Times New Roman" w:cstheme="minorHAnsi"/>
          <w:lang w:eastAsia="sl-SI"/>
        </w:rPr>
        <w:t>Razvijajo sposobnost uporabe, povezovanja in tvornega mišljenja za preudarno odločanje o lastni prehrani – predvsem v smislu zagotavljanja zdravja.</w:t>
      </w:r>
    </w:p>
    <w:p w:rsidR="00737F95" w:rsidRPr="00225F97" w:rsidRDefault="00737F95" w:rsidP="00737F95">
      <w:pPr>
        <w:numPr>
          <w:ilvl w:val="0"/>
          <w:numId w:val="6"/>
        </w:numPr>
        <w:spacing w:after="0" w:line="276" w:lineRule="auto"/>
        <w:jc w:val="both"/>
        <w:rPr>
          <w:rFonts w:eastAsia="Times New Roman" w:cstheme="minorHAnsi"/>
          <w:lang w:eastAsia="sl-SI"/>
        </w:rPr>
      </w:pPr>
      <w:r w:rsidRPr="00225F97">
        <w:rPr>
          <w:rFonts w:eastAsia="Times New Roman" w:cstheme="minorHAnsi"/>
          <w:lang w:eastAsia="sl-SI"/>
        </w:rPr>
        <w:t>Ovrednotijo potrebe organizma po posameznih hranilnih snoveh.</w:t>
      </w:r>
    </w:p>
    <w:p w:rsidR="00737F95" w:rsidRPr="00225F97" w:rsidRDefault="00737F95" w:rsidP="00737F95">
      <w:pPr>
        <w:numPr>
          <w:ilvl w:val="0"/>
          <w:numId w:val="6"/>
        </w:numPr>
        <w:spacing w:after="0" w:line="276" w:lineRule="auto"/>
        <w:jc w:val="both"/>
        <w:rPr>
          <w:rFonts w:eastAsia="Times New Roman" w:cstheme="minorHAnsi"/>
          <w:lang w:eastAsia="sl-SI"/>
        </w:rPr>
      </w:pPr>
      <w:r w:rsidRPr="00225F97">
        <w:rPr>
          <w:rFonts w:eastAsia="Times New Roman" w:cstheme="minorHAnsi"/>
          <w:lang w:eastAsia="sl-SI"/>
        </w:rPr>
        <w:t>Povezujejo pomanjkanje in preseganje količin hranil z spremembo zdravja.</w:t>
      </w:r>
    </w:p>
    <w:p w:rsidR="00737F95" w:rsidRPr="00225F97" w:rsidRDefault="00737F95" w:rsidP="00737F95">
      <w:pPr>
        <w:numPr>
          <w:ilvl w:val="0"/>
          <w:numId w:val="6"/>
        </w:numPr>
        <w:spacing w:after="0" w:line="276" w:lineRule="auto"/>
        <w:jc w:val="both"/>
        <w:rPr>
          <w:rFonts w:eastAsia="Times New Roman" w:cstheme="minorHAnsi"/>
          <w:lang w:eastAsia="sl-SI"/>
        </w:rPr>
      </w:pPr>
      <w:r w:rsidRPr="00225F97">
        <w:rPr>
          <w:rFonts w:eastAsia="Times New Roman" w:cstheme="minorHAnsi"/>
          <w:lang w:eastAsia="sl-SI"/>
        </w:rPr>
        <w:t>Razumejo pomen ustrezne prehranjenosti za zdravje organizma.</w:t>
      </w:r>
    </w:p>
    <w:p w:rsidR="00737F95" w:rsidRPr="00225F97" w:rsidRDefault="00737F95" w:rsidP="00737F95">
      <w:pPr>
        <w:numPr>
          <w:ilvl w:val="0"/>
          <w:numId w:val="6"/>
        </w:numPr>
        <w:spacing w:after="0" w:line="276" w:lineRule="auto"/>
        <w:jc w:val="both"/>
        <w:rPr>
          <w:rFonts w:eastAsia="Times New Roman" w:cstheme="minorHAnsi"/>
          <w:lang w:eastAsia="sl-SI"/>
        </w:rPr>
      </w:pPr>
      <w:r w:rsidRPr="00225F97">
        <w:rPr>
          <w:rFonts w:eastAsia="Times New Roman" w:cstheme="minorHAnsi"/>
          <w:lang w:eastAsia="sl-SI"/>
        </w:rPr>
        <w:t>Razumejo priporočila o pripravi zdrave hrane.</w:t>
      </w:r>
    </w:p>
    <w:p w:rsidR="00D66440" w:rsidRDefault="00D66440" w:rsidP="00E43A65">
      <w:pPr>
        <w:rPr>
          <w:sz w:val="24"/>
          <w:szCs w:val="24"/>
        </w:rPr>
      </w:pPr>
    </w:p>
    <w:p w:rsidR="00C11558" w:rsidRPr="00C11558" w:rsidRDefault="00F235E6" w:rsidP="00C11558">
      <w:pPr>
        <w:shd w:val="clear" w:color="auto" w:fill="C00000"/>
        <w:spacing w:line="276" w:lineRule="auto"/>
        <w:jc w:val="both"/>
        <w:rPr>
          <w:rFonts w:cstheme="minorHAnsi"/>
          <w:sz w:val="28"/>
          <w:szCs w:val="28"/>
        </w:rPr>
      </w:pPr>
      <w:r>
        <w:rPr>
          <w:rFonts w:cstheme="minorHAnsi"/>
          <w:sz w:val="28"/>
          <w:szCs w:val="28"/>
        </w:rPr>
        <w:t>ŠPORT ZA SPROSTITEV</w:t>
      </w:r>
    </w:p>
    <w:p w:rsidR="003D5996" w:rsidRDefault="00C11558" w:rsidP="00F235E6">
      <w:pPr>
        <w:shd w:val="clear" w:color="auto" w:fill="FFFFFF"/>
        <w:spacing w:before="100" w:beforeAutospacing="1" w:after="240" w:line="276" w:lineRule="auto"/>
        <w:jc w:val="both"/>
        <w:rPr>
          <w:rFonts w:eastAsia="Times New Roman" w:cstheme="minorHAnsi"/>
          <w:lang w:eastAsia="sl-SI"/>
        </w:rPr>
      </w:pPr>
      <w:r>
        <w:br/>
      </w:r>
      <w:r w:rsidR="00F235E6" w:rsidRPr="00F235E6">
        <w:rPr>
          <w:rFonts w:eastAsia="Times New Roman" w:cstheme="minorHAnsi"/>
          <w:lang w:eastAsia="sl-SI"/>
        </w:rPr>
        <w:t xml:space="preserve">Seznanili se bomo z nekaterimi športi, ki so pomemben del sodobne športno–rekreativne ponudbe. Poskušali bomo doživljati sprostitveni vpliv športne vadbe. Z različnimi dejavnostmi bomo razvijali gibalne in funkcionalne sposobnosti . Opravljali bomo tudi dlje časa trajajoče gibalne naloge v naravi, pri katerih je poudarjena vztrajnost. Raziskovali bomo odzivanje organizma na aerobne in anaerobne obremenitve, telesno ali psihično preutrujenost in druge stresne dejavnike. Poskušali bomo oblikovati odgovoren odnos posameznika do lastnega zdravja (redno ukvarjanje s športom, ravnovesje med delom in počitkom, telesna nega, zdrava prehrana). Razvijali bomo kulturen odnos do narave in okolja. </w:t>
      </w:r>
    </w:p>
    <w:p w:rsidR="003D5996" w:rsidRPr="003D5996" w:rsidRDefault="003D5996" w:rsidP="003D5996">
      <w:pPr>
        <w:tabs>
          <w:tab w:val="left" w:pos="7738"/>
        </w:tabs>
        <w:rPr>
          <w:rFonts w:eastAsia="Times New Roman" w:cstheme="minorHAnsi"/>
          <w:lang w:eastAsia="sl-SI"/>
        </w:rPr>
      </w:pPr>
      <w:r>
        <w:rPr>
          <w:rFonts w:eastAsia="Times New Roman" w:cstheme="minorHAnsi"/>
          <w:lang w:eastAsia="sl-SI"/>
        </w:rPr>
        <w:tab/>
      </w:r>
    </w:p>
    <w:p w:rsidR="00F235E6" w:rsidRPr="00F235E6" w:rsidRDefault="00F235E6" w:rsidP="00F235E6">
      <w:pPr>
        <w:shd w:val="clear" w:color="auto" w:fill="FFFFFF"/>
        <w:spacing w:before="100" w:beforeAutospacing="1" w:after="240" w:line="276" w:lineRule="auto"/>
        <w:jc w:val="both"/>
        <w:rPr>
          <w:rFonts w:eastAsia="Times New Roman" w:cstheme="minorHAnsi"/>
          <w:lang w:eastAsia="sl-SI"/>
        </w:rPr>
      </w:pPr>
      <w:r w:rsidRPr="00F235E6">
        <w:rPr>
          <w:rFonts w:eastAsia="Times New Roman" w:cstheme="minorHAnsi"/>
          <w:lang w:eastAsia="sl-SI"/>
        </w:rPr>
        <w:lastRenderedPageBreak/>
        <w:t>Skozi športno udejstvovanje bomo poskušali oblikovati posameznikovo pozitivno samopodobo na področju doživljanja in dojemanja svojega telesa.</w:t>
      </w:r>
    </w:p>
    <w:p w:rsidR="00F235E6" w:rsidRPr="00F235E6" w:rsidRDefault="00F235E6" w:rsidP="00F235E6">
      <w:pPr>
        <w:shd w:val="clear" w:color="auto" w:fill="FFFFFF"/>
        <w:spacing w:before="100" w:beforeAutospacing="1" w:after="240" w:line="276" w:lineRule="auto"/>
        <w:jc w:val="both"/>
        <w:rPr>
          <w:rFonts w:eastAsia="Times New Roman" w:cstheme="minorHAnsi"/>
          <w:lang w:eastAsia="sl-SI"/>
        </w:rPr>
      </w:pPr>
      <w:r w:rsidRPr="00F235E6">
        <w:rPr>
          <w:rFonts w:eastAsia="Times New Roman" w:cstheme="minorHAnsi"/>
          <w:lang w:eastAsia="sl-SI"/>
        </w:rPr>
        <w:t>Praktične vsebine, ki jih bomo vključili v predmet šport za sprostitev:</w:t>
      </w:r>
    </w:p>
    <w:p w:rsidR="00F235E6" w:rsidRPr="00F235E6" w:rsidRDefault="00F235E6" w:rsidP="00F235E6">
      <w:pPr>
        <w:numPr>
          <w:ilvl w:val="0"/>
          <w:numId w:val="7"/>
        </w:numPr>
        <w:shd w:val="clear" w:color="auto" w:fill="FFFFFF"/>
        <w:spacing w:before="100" w:beforeAutospacing="1" w:after="100" w:afterAutospacing="1" w:line="276" w:lineRule="auto"/>
        <w:ind w:left="540"/>
        <w:jc w:val="both"/>
        <w:rPr>
          <w:rFonts w:eastAsia="Times New Roman" w:cstheme="minorHAnsi"/>
          <w:lang w:eastAsia="sl-SI"/>
        </w:rPr>
      </w:pPr>
      <w:r w:rsidRPr="00F235E6">
        <w:rPr>
          <w:rFonts w:eastAsia="Times New Roman" w:cstheme="minorHAnsi"/>
          <w:lang w:eastAsia="sl-SI"/>
        </w:rPr>
        <w:t>splošna kondicijska priprava,</w:t>
      </w:r>
    </w:p>
    <w:p w:rsidR="00F235E6" w:rsidRPr="00F235E6" w:rsidRDefault="00F235E6" w:rsidP="00F235E6">
      <w:pPr>
        <w:numPr>
          <w:ilvl w:val="0"/>
          <w:numId w:val="7"/>
        </w:numPr>
        <w:shd w:val="clear" w:color="auto" w:fill="FFFFFF"/>
        <w:spacing w:before="100" w:beforeAutospacing="1" w:after="100" w:afterAutospacing="1" w:line="276" w:lineRule="auto"/>
        <w:ind w:left="540"/>
        <w:jc w:val="both"/>
        <w:rPr>
          <w:rFonts w:eastAsia="Times New Roman" w:cstheme="minorHAnsi"/>
          <w:lang w:eastAsia="sl-SI"/>
        </w:rPr>
      </w:pPr>
      <w:r w:rsidRPr="00F235E6">
        <w:rPr>
          <w:rFonts w:eastAsia="Times New Roman" w:cstheme="minorHAnsi"/>
          <w:lang w:eastAsia="sl-SI"/>
        </w:rPr>
        <w:t>badminton,</w:t>
      </w:r>
    </w:p>
    <w:p w:rsidR="00F235E6" w:rsidRPr="00F235E6" w:rsidRDefault="00F235E6" w:rsidP="00F235E6">
      <w:pPr>
        <w:numPr>
          <w:ilvl w:val="0"/>
          <w:numId w:val="7"/>
        </w:numPr>
        <w:shd w:val="clear" w:color="auto" w:fill="FFFFFF"/>
        <w:spacing w:before="100" w:beforeAutospacing="1" w:after="100" w:afterAutospacing="1" w:line="276" w:lineRule="auto"/>
        <w:ind w:left="540"/>
        <w:jc w:val="both"/>
        <w:rPr>
          <w:rFonts w:eastAsia="Times New Roman" w:cstheme="minorHAnsi"/>
          <w:lang w:eastAsia="sl-SI"/>
        </w:rPr>
      </w:pPr>
      <w:r w:rsidRPr="00F235E6">
        <w:rPr>
          <w:rFonts w:eastAsia="Times New Roman" w:cstheme="minorHAnsi"/>
          <w:lang w:eastAsia="sl-SI"/>
        </w:rPr>
        <w:t>namizni tenis,</w:t>
      </w:r>
    </w:p>
    <w:p w:rsidR="00F235E6" w:rsidRPr="00F235E6" w:rsidRDefault="00F235E6" w:rsidP="00F235E6">
      <w:pPr>
        <w:numPr>
          <w:ilvl w:val="0"/>
          <w:numId w:val="7"/>
        </w:numPr>
        <w:shd w:val="clear" w:color="auto" w:fill="FFFFFF"/>
        <w:spacing w:before="100" w:beforeAutospacing="1" w:after="100" w:afterAutospacing="1" w:line="276" w:lineRule="auto"/>
        <w:ind w:left="540"/>
        <w:jc w:val="both"/>
        <w:rPr>
          <w:rFonts w:eastAsia="Times New Roman" w:cstheme="minorHAnsi"/>
          <w:lang w:eastAsia="sl-SI"/>
        </w:rPr>
      </w:pPr>
      <w:r w:rsidRPr="00F235E6">
        <w:rPr>
          <w:rFonts w:eastAsia="Times New Roman" w:cstheme="minorHAnsi"/>
          <w:lang w:eastAsia="sl-SI"/>
        </w:rPr>
        <w:t>dvoranski hokej,</w:t>
      </w:r>
    </w:p>
    <w:p w:rsidR="00F235E6" w:rsidRPr="00F235E6" w:rsidRDefault="00F235E6" w:rsidP="00F235E6">
      <w:pPr>
        <w:numPr>
          <w:ilvl w:val="0"/>
          <w:numId w:val="7"/>
        </w:numPr>
        <w:shd w:val="clear" w:color="auto" w:fill="FFFFFF"/>
        <w:spacing w:before="100" w:beforeAutospacing="1" w:after="100" w:afterAutospacing="1" w:line="276" w:lineRule="auto"/>
        <w:ind w:left="540"/>
        <w:jc w:val="both"/>
        <w:rPr>
          <w:rFonts w:eastAsia="Times New Roman" w:cstheme="minorHAnsi"/>
          <w:lang w:eastAsia="sl-SI"/>
        </w:rPr>
      </w:pPr>
      <w:r w:rsidRPr="00F235E6">
        <w:rPr>
          <w:rFonts w:eastAsia="Times New Roman" w:cstheme="minorHAnsi"/>
          <w:lang w:eastAsia="sl-SI"/>
        </w:rPr>
        <w:t>športne igre,</w:t>
      </w:r>
    </w:p>
    <w:p w:rsidR="00F235E6" w:rsidRPr="00F235E6" w:rsidRDefault="00F235E6" w:rsidP="00F235E6">
      <w:pPr>
        <w:numPr>
          <w:ilvl w:val="0"/>
          <w:numId w:val="7"/>
        </w:numPr>
        <w:shd w:val="clear" w:color="auto" w:fill="FFFFFF"/>
        <w:spacing w:before="100" w:beforeAutospacing="1" w:after="100" w:afterAutospacing="1" w:line="276" w:lineRule="auto"/>
        <w:ind w:left="540"/>
        <w:jc w:val="both"/>
        <w:rPr>
          <w:rFonts w:eastAsia="Times New Roman" w:cstheme="minorHAnsi"/>
          <w:lang w:eastAsia="sl-SI"/>
        </w:rPr>
      </w:pPr>
      <w:r w:rsidRPr="00F235E6">
        <w:rPr>
          <w:rFonts w:eastAsia="Times New Roman" w:cstheme="minorHAnsi"/>
          <w:lang w:eastAsia="sl-SI"/>
        </w:rPr>
        <w:t>plavanje,</w:t>
      </w:r>
    </w:p>
    <w:p w:rsidR="00F235E6" w:rsidRDefault="00F235E6" w:rsidP="00F235E6">
      <w:pPr>
        <w:numPr>
          <w:ilvl w:val="0"/>
          <w:numId w:val="7"/>
        </w:numPr>
        <w:shd w:val="clear" w:color="auto" w:fill="FFFFFF"/>
        <w:spacing w:before="100" w:beforeAutospacing="1" w:after="100" w:afterAutospacing="1" w:line="276" w:lineRule="auto"/>
        <w:ind w:left="540"/>
        <w:jc w:val="both"/>
        <w:rPr>
          <w:rFonts w:eastAsia="Times New Roman" w:cstheme="minorHAnsi"/>
          <w:lang w:eastAsia="sl-SI"/>
        </w:rPr>
      </w:pPr>
      <w:r w:rsidRPr="00F235E6">
        <w:rPr>
          <w:rFonts w:eastAsia="Times New Roman" w:cstheme="minorHAnsi"/>
          <w:lang w:eastAsia="sl-SI"/>
        </w:rPr>
        <w:t>pohodništvo.</w:t>
      </w:r>
      <w:r w:rsidR="003D5996">
        <w:rPr>
          <w:rFonts w:eastAsia="Times New Roman" w:cstheme="minorHAnsi"/>
          <w:lang w:eastAsia="sl-SI"/>
        </w:rPr>
        <w:br/>
      </w:r>
    </w:p>
    <w:p w:rsidR="00F226AA" w:rsidRPr="00F226AA" w:rsidRDefault="00E41672" w:rsidP="00F226AA">
      <w:pPr>
        <w:shd w:val="clear" w:color="auto" w:fill="C00000"/>
        <w:spacing w:before="100" w:beforeAutospacing="1" w:after="100" w:afterAutospacing="1" w:line="276" w:lineRule="auto"/>
        <w:jc w:val="both"/>
        <w:rPr>
          <w:rFonts w:eastAsia="Times New Roman" w:cstheme="minorHAnsi"/>
          <w:sz w:val="28"/>
          <w:szCs w:val="28"/>
          <w:lang w:eastAsia="sl-SI"/>
        </w:rPr>
      </w:pPr>
      <w:r>
        <w:rPr>
          <w:rFonts w:eastAsia="Times New Roman" w:cstheme="minorHAnsi"/>
          <w:sz w:val="28"/>
          <w:szCs w:val="28"/>
          <w:lang w:eastAsia="sl-SI"/>
        </w:rPr>
        <w:t>KEMIJA V ŽIVLJENJU</w:t>
      </w:r>
    </w:p>
    <w:p w:rsidR="00E41672" w:rsidRDefault="00E41672" w:rsidP="00E41672">
      <w:pPr>
        <w:tabs>
          <w:tab w:val="center" w:pos="4536"/>
          <w:tab w:val="right" w:pos="9072"/>
        </w:tabs>
        <w:spacing w:after="0"/>
        <w:rPr>
          <w:rFonts w:ascii="Times New Roman" w:eastAsia="Times New Roman" w:hAnsi="Times New Roman" w:cs="Times New Roman"/>
          <w:sz w:val="24"/>
          <w:szCs w:val="24"/>
        </w:rPr>
      </w:pPr>
      <w:r>
        <w:rPr>
          <w:noProof/>
          <w:lang w:eastAsia="sl-SI"/>
        </w:rPr>
        <w:drawing>
          <wp:anchor distT="0" distB="0" distL="114300" distR="114300" simplePos="0" relativeHeight="251668480" behindDoc="1" locked="0" layoutInCell="1" allowOverlap="1" wp14:anchorId="15F61252" wp14:editId="1C29974D">
            <wp:simplePos x="0" y="0"/>
            <wp:positionH relativeFrom="column">
              <wp:posOffset>0</wp:posOffset>
            </wp:positionH>
            <wp:positionV relativeFrom="paragraph">
              <wp:posOffset>-635</wp:posOffset>
            </wp:positionV>
            <wp:extent cx="2188210" cy="1458137"/>
            <wp:effectExtent l="0" t="0" r="2540" b="8890"/>
            <wp:wrapNone/>
            <wp:docPr id="5" name="Slika 5" descr="Izdelava mila kot posel. Dobičkonosnost in možnosti. Izračun dobička in  vrač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zdelava mila kot posel. Dobičkonosnost in možnosti. Izračun dobička in  vračil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8210" cy="14581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1672" w:rsidRDefault="00E41672" w:rsidP="00E41672">
      <w:pPr>
        <w:tabs>
          <w:tab w:val="center" w:pos="4536"/>
          <w:tab w:val="right" w:pos="9072"/>
        </w:tabs>
        <w:spacing w:after="0"/>
        <w:rPr>
          <w:rFonts w:ascii="Times New Roman" w:eastAsia="Times New Roman" w:hAnsi="Times New Roman" w:cs="Times New Roman"/>
          <w:sz w:val="24"/>
          <w:szCs w:val="24"/>
        </w:rPr>
      </w:pPr>
    </w:p>
    <w:p w:rsidR="00E41672" w:rsidRDefault="00E41672" w:rsidP="00E41672">
      <w:pPr>
        <w:tabs>
          <w:tab w:val="center" w:pos="4536"/>
          <w:tab w:val="right" w:pos="9072"/>
        </w:tabs>
        <w:spacing w:after="0"/>
        <w:rPr>
          <w:rFonts w:ascii="Times New Roman" w:eastAsia="Times New Roman" w:hAnsi="Times New Roman" w:cs="Times New Roman"/>
          <w:sz w:val="24"/>
          <w:szCs w:val="24"/>
        </w:rPr>
      </w:pPr>
    </w:p>
    <w:p w:rsidR="00E41672" w:rsidRDefault="00E41672" w:rsidP="00E41672">
      <w:pPr>
        <w:tabs>
          <w:tab w:val="center" w:pos="4536"/>
          <w:tab w:val="right" w:pos="9072"/>
        </w:tabs>
        <w:spacing w:after="0"/>
        <w:rPr>
          <w:rFonts w:ascii="Times New Roman" w:eastAsia="Times New Roman" w:hAnsi="Times New Roman" w:cs="Times New Roman"/>
          <w:sz w:val="24"/>
          <w:szCs w:val="24"/>
        </w:rPr>
      </w:pPr>
    </w:p>
    <w:p w:rsidR="00E41672" w:rsidRDefault="00E41672" w:rsidP="00E41672">
      <w:pPr>
        <w:tabs>
          <w:tab w:val="center" w:pos="4536"/>
          <w:tab w:val="right" w:pos="9072"/>
        </w:tabs>
        <w:spacing w:after="0"/>
        <w:rPr>
          <w:rFonts w:ascii="Times New Roman" w:eastAsia="Times New Roman" w:hAnsi="Times New Roman" w:cs="Times New Roman"/>
          <w:sz w:val="24"/>
          <w:szCs w:val="24"/>
        </w:rPr>
      </w:pPr>
    </w:p>
    <w:p w:rsidR="00E41672" w:rsidRDefault="00E41672" w:rsidP="00E41672">
      <w:pPr>
        <w:tabs>
          <w:tab w:val="center" w:pos="4536"/>
          <w:tab w:val="right" w:pos="9072"/>
        </w:tabs>
        <w:spacing w:after="0"/>
        <w:rPr>
          <w:rFonts w:ascii="Times New Roman" w:eastAsia="Times New Roman" w:hAnsi="Times New Roman" w:cs="Times New Roman"/>
          <w:sz w:val="24"/>
          <w:szCs w:val="24"/>
        </w:rPr>
      </w:pPr>
    </w:p>
    <w:p w:rsidR="00E41672" w:rsidRDefault="00E41672" w:rsidP="00E41672">
      <w:pPr>
        <w:tabs>
          <w:tab w:val="center" w:pos="4536"/>
          <w:tab w:val="right" w:pos="9072"/>
        </w:tabs>
        <w:spacing w:after="0"/>
        <w:rPr>
          <w:rFonts w:ascii="Times New Roman" w:eastAsia="Times New Roman" w:hAnsi="Times New Roman" w:cs="Times New Roman"/>
          <w:sz w:val="24"/>
          <w:szCs w:val="24"/>
        </w:rPr>
      </w:pPr>
    </w:p>
    <w:p w:rsidR="00E41672" w:rsidRDefault="00E41672" w:rsidP="00E41672">
      <w:pPr>
        <w:tabs>
          <w:tab w:val="center" w:pos="4536"/>
          <w:tab w:val="right" w:pos="9072"/>
        </w:tabs>
        <w:spacing w:after="0"/>
        <w:rPr>
          <w:rFonts w:ascii="Times New Roman" w:eastAsia="Times New Roman" w:hAnsi="Times New Roman" w:cs="Times New Roman"/>
          <w:sz w:val="24"/>
          <w:szCs w:val="24"/>
        </w:rPr>
      </w:pPr>
    </w:p>
    <w:p w:rsidR="00E41672" w:rsidRPr="006D5648" w:rsidRDefault="00E41672" w:rsidP="00E41672">
      <w:pPr>
        <w:tabs>
          <w:tab w:val="center" w:pos="4536"/>
          <w:tab w:val="right" w:pos="9072"/>
        </w:tabs>
        <w:spacing w:after="0"/>
        <w:rPr>
          <w:rFonts w:ascii="Times New Roman" w:eastAsia="Times New Roman" w:hAnsi="Times New Roman" w:cs="Times New Roman"/>
          <w:b/>
          <w:sz w:val="24"/>
          <w:szCs w:val="24"/>
        </w:rPr>
      </w:pPr>
      <w:r w:rsidRPr="006D5648">
        <w:rPr>
          <w:rFonts w:ascii="Times New Roman" w:eastAsia="Times New Roman" w:hAnsi="Times New Roman" w:cs="Times New Roman"/>
          <w:sz w:val="24"/>
          <w:szCs w:val="24"/>
        </w:rPr>
        <w:t>Izbirni predmet se izvaja v 9. razredu po dve  uri skupaj enkrat tedensko, do izpolnjenega fonda ur, ki je v 9.r. 32 ur.</w:t>
      </w:r>
    </w:p>
    <w:p w:rsidR="00E41672" w:rsidRPr="00E41672" w:rsidRDefault="00E41672" w:rsidP="00E41672">
      <w:pPr>
        <w:pStyle w:val="Brezrazmikov"/>
        <w:rPr>
          <w:rFonts w:ascii="Times New Roman" w:hAnsi="Times New Roman" w:cs="Times New Roman"/>
          <w:sz w:val="24"/>
          <w:szCs w:val="24"/>
        </w:rPr>
      </w:pPr>
      <w:r w:rsidRPr="00E41672">
        <w:rPr>
          <w:rFonts w:ascii="Times New Roman" w:hAnsi="Times New Roman" w:cs="Times New Roman"/>
          <w:sz w:val="24"/>
          <w:szCs w:val="24"/>
        </w:rPr>
        <w:t>Kemija v življenju je izbirni predmet, ki ga lahko izberejo učenci v 9. razredu ne glede na učni uspeh in predznanje. Učenci se za ta predmet lahko odločajo ne glede na to, ali so preteklo šolsko leto obiskovali izbirni predmet Poskusi v kemiji. Pouk temelji na praktičnem delu.</w:t>
      </w:r>
    </w:p>
    <w:p w:rsidR="00E41672" w:rsidRPr="00E41672" w:rsidRDefault="00E41672" w:rsidP="00E41672">
      <w:pPr>
        <w:pStyle w:val="Brezrazmikov"/>
        <w:rPr>
          <w:rFonts w:ascii="Times New Roman" w:hAnsi="Times New Roman" w:cs="Times New Roman"/>
          <w:sz w:val="24"/>
          <w:szCs w:val="24"/>
        </w:rPr>
      </w:pPr>
      <w:r w:rsidRPr="00E41672">
        <w:rPr>
          <w:rFonts w:ascii="Times New Roman" w:hAnsi="Times New Roman" w:cs="Times New Roman"/>
          <w:sz w:val="24"/>
          <w:szCs w:val="24"/>
        </w:rPr>
        <w:t>Učenci bodo že pridobljeno znanje kemije razširili in poglobili. Spoznali bodo pomen kemije kot temeljne naravoslovne vede, ki je ključna pri reševanju problemov na kozmetičnem, medicinskem, kemijskem, farmacevtskem, tekstilnem in prehranskem področju.</w:t>
      </w:r>
    </w:p>
    <w:p w:rsidR="00E41672" w:rsidRPr="00E41672" w:rsidRDefault="00E41672" w:rsidP="00E41672">
      <w:pPr>
        <w:pStyle w:val="Brezrazmikov"/>
        <w:rPr>
          <w:rFonts w:ascii="Times New Roman" w:hAnsi="Times New Roman" w:cs="Times New Roman"/>
          <w:sz w:val="24"/>
          <w:szCs w:val="24"/>
        </w:rPr>
      </w:pPr>
      <w:r w:rsidRPr="00E41672">
        <w:rPr>
          <w:rFonts w:ascii="Times New Roman" w:hAnsi="Times New Roman" w:cs="Times New Roman"/>
          <w:sz w:val="24"/>
          <w:szCs w:val="24"/>
        </w:rPr>
        <w:t>Dotaknili se bomo tudi področja umetnosti in modnih trendov.</w:t>
      </w:r>
    </w:p>
    <w:p w:rsidR="00E41672" w:rsidRPr="006D5648" w:rsidRDefault="00E41672" w:rsidP="00E41672">
      <w:pPr>
        <w:tabs>
          <w:tab w:val="center" w:pos="4536"/>
          <w:tab w:val="right" w:pos="9072"/>
        </w:tabs>
        <w:spacing w:after="0" w:line="360" w:lineRule="auto"/>
        <w:rPr>
          <w:rFonts w:ascii="Times New Roman" w:hAnsi="Times New Roman" w:cs="Times New Roman"/>
          <w:sz w:val="24"/>
          <w:szCs w:val="24"/>
        </w:rPr>
      </w:pPr>
    </w:p>
    <w:p w:rsidR="00E41672" w:rsidRPr="00E41672" w:rsidRDefault="00E41672" w:rsidP="00E41672">
      <w:pPr>
        <w:pStyle w:val="Brezrazmikov"/>
        <w:rPr>
          <w:rFonts w:ascii="Times New Roman" w:hAnsi="Times New Roman" w:cs="Times New Roman"/>
          <w:sz w:val="24"/>
          <w:szCs w:val="24"/>
        </w:rPr>
      </w:pPr>
      <w:r w:rsidRPr="00E41672">
        <w:rPr>
          <w:rFonts w:ascii="Times New Roman" w:hAnsi="Times New Roman" w:cs="Times New Roman"/>
          <w:sz w:val="24"/>
          <w:szCs w:val="24"/>
        </w:rPr>
        <w:t>Pri predmetu Kemija v življenju se bodo prepletale  naslednje teme:</w:t>
      </w:r>
    </w:p>
    <w:p w:rsidR="00E41672" w:rsidRPr="00E41672" w:rsidRDefault="00E41672" w:rsidP="00E41672">
      <w:pPr>
        <w:pStyle w:val="Brezrazmikov"/>
        <w:rPr>
          <w:rFonts w:ascii="Times New Roman" w:hAnsi="Times New Roman" w:cs="Times New Roman"/>
          <w:sz w:val="24"/>
          <w:szCs w:val="24"/>
        </w:rPr>
      </w:pPr>
      <w:r w:rsidRPr="00E41672">
        <w:rPr>
          <w:rFonts w:ascii="Times New Roman" w:hAnsi="Times New Roman" w:cs="Times New Roman"/>
          <w:sz w:val="24"/>
          <w:szCs w:val="24"/>
        </w:rPr>
        <w:t>Tekmovanje snovi (kromatografija); ugotavljali bomo, katera barvila vsebujejo listi različnih rastlin.</w:t>
      </w:r>
    </w:p>
    <w:p w:rsidR="00E41672" w:rsidRPr="00E41672" w:rsidRDefault="00E41672" w:rsidP="00E41672">
      <w:pPr>
        <w:pStyle w:val="Brezrazmikov"/>
        <w:rPr>
          <w:rFonts w:ascii="Times New Roman" w:hAnsi="Times New Roman" w:cs="Times New Roman"/>
          <w:sz w:val="24"/>
          <w:szCs w:val="24"/>
        </w:rPr>
      </w:pPr>
      <w:r w:rsidRPr="00E41672">
        <w:rPr>
          <w:rFonts w:ascii="Times New Roman" w:hAnsi="Times New Roman" w:cs="Times New Roman"/>
          <w:sz w:val="24"/>
          <w:szCs w:val="24"/>
        </w:rPr>
        <w:t>Svet barv (naravna barvila); iz rastlin bomo izolirali naravna barvila in jih nato uporabili za barvanje raznih materialov.</w:t>
      </w:r>
    </w:p>
    <w:p w:rsidR="00E41672" w:rsidRPr="00E41672" w:rsidRDefault="00E41672" w:rsidP="00E41672">
      <w:pPr>
        <w:pStyle w:val="Brezrazmikov"/>
        <w:rPr>
          <w:rFonts w:ascii="Times New Roman" w:hAnsi="Times New Roman" w:cs="Times New Roman"/>
          <w:sz w:val="24"/>
          <w:szCs w:val="24"/>
        </w:rPr>
      </w:pPr>
      <w:r w:rsidRPr="00E41672">
        <w:rPr>
          <w:rFonts w:ascii="Times New Roman" w:hAnsi="Times New Roman" w:cs="Times New Roman"/>
          <w:sz w:val="24"/>
          <w:szCs w:val="24"/>
        </w:rPr>
        <w:t>Kemija tudi diši(eterična olja); pridobivali bomo eterična olja, ki jih bomo kasneje lahko tudi uporabili.</w:t>
      </w:r>
    </w:p>
    <w:p w:rsidR="00E41672" w:rsidRPr="00E41672" w:rsidRDefault="00E41672" w:rsidP="00E41672">
      <w:pPr>
        <w:pStyle w:val="Brezrazmikov"/>
        <w:rPr>
          <w:rFonts w:ascii="Times New Roman" w:hAnsi="Times New Roman" w:cs="Times New Roman"/>
          <w:sz w:val="24"/>
          <w:szCs w:val="24"/>
        </w:rPr>
      </w:pPr>
    </w:p>
    <w:p w:rsidR="00E41672" w:rsidRPr="00E41672" w:rsidRDefault="00E41672" w:rsidP="00E41672">
      <w:pPr>
        <w:pStyle w:val="Brezrazmikov"/>
        <w:rPr>
          <w:rFonts w:ascii="Times New Roman" w:hAnsi="Times New Roman" w:cs="Times New Roman"/>
          <w:sz w:val="24"/>
          <w:szCs w:val="24"/>
        </w:rPr>
      </w:pPr>
      <w:r w:rsidRPr="00E41672">
        <w:rPr>
          <w:rFonts w:ascii="Times New Roman" w:hAnsi="Times New Roman" w:cs="Times New Roman"/>
          <w:sz w:val="24"/>
          <w:szCs w:val="24"/>
        </w:rPr>
        <w:t xml:space="preserve">Praktično delo s številnimi poskusi  bomo obogatili z iskanjem informacij na medmrežju, uporabo zgoščenk in različne literature ter obiskom laboratorija ali kakšne druge panoge, povezane s kemijo. </w:t>
      </w:r>
    </w:p>
    <w:p w:rsidR="00E41672" w:rsidRPr="00E41672" w:rsidRDefault="00E41672" w:rsidP="00E41672">
      <w:pPr>
        <w:pStyle w:val="Brezrazmikov"/>
        <w:rPr>
          <w:rFonts w:ascii="Times New Roman" w:hAnsi="Times New Roman" w:cs="Times New Roman"/>
          <w:sz w:val="24"/>
          <w:szCs w:val="24"/>
        </w:rPr>
      </w:pPr>
    </w:p>
    <w:p w:rsidR="00E41672" w:rsidRPr="00E41672" w:rsidRDefault="00E41672" w:rsidP="00E41672">
      <w:pPr>
        <w:pStyle w:val="Brezrazmikov"/>
        <w:rPr>
          <w:rFonts w:ascii="Times New Roman" w:hAnsi="Times New Roman" w:cs="Times New Roman"/>
          <w:sz w:val="24"/>
          <w:szCs w:val="24"/>
        </w:rPr>
      </w:pPr>
      <w:r w:rsidRPr="00E41672">
        <w:rPr>
          <w:rFonts w:ascii="Times New Roman" w:hAnsi="Times New Roman" w:cs="Times New Roman"/>
          <w:sz w:val="24"/>
          <w:szCs w:val="24"/>
        </w:rPr>
        <w:t>Učenci ne potrebujejo učbenika ali delovnega zvezka. Potrebno gradivo dobijo v šoli.</w:t>
      </w:r>
    </w:p>
    <w:p w:rsidR="00E41672" w:rsidRPr="00E41672" w:rsidRDefault="00E41672" w:rsidP="00E41672">
      <w:pPr>
        <w:pStyle w:val="Brezrazmikov"/>
        <w:rPr>
          <w:rFonts w:ascii="Times New Roman" w:eastAsia="Times New Roman" w:hAnsi="Times New Roman" w:cs="Times New Roman"/>
          <w:sz w:val="24"/>
          <w:szCs w:val="24"/>
        </w:rPr>
      </w:pPr>
      <w:r w:rsidRPr="00E41672">
        <w:rPr>
          <w:rFonts w:ascii="Times New Roman" w:eastAsia="Times New Roman" w:hAnsi="Times New Roman" w:cs="Times New Roman"/>
          <w:sz w:val="24"/>
          <w:szCs w:val="24"/>
        </w:rPr>
        <w:t xml:space="preserve">Pri predmetu ni testov znanja. Ocene bodo pridobljene iz izdelkov, eksperimentalnega dela, odnosa do dela, zanimanja, ustvarjalnosti in raziskovanja. </w:t>
      </w:r>
    </w:p>
    <w:p w:rsidR="00520C7C" w:rsidRPr="00E41672" w:rsidRDefault="00E41672" w:rsidP="00E41672">
      <w:pPr>
        <w:pStyle w:val="Brezrazmikov"/>
        <w:rPr>
          <w:rFonts w:ascii="Times New Roman" w:eastAsia="Times New Roman" w:hAnsi="Times New Roman" w:cs="Times New Roman"/>
          <w:sz w:val="24"/>
          <w:szCs w:val="24"/>
        </w:rPr>
      </w:pPr>
      <w:r w:rsidRPr="00E41672">
        <w:rPr>
          <w:rFonts w:ascii="Times New Roman" w:eastAsia="Times New Roman" w:hAnsi="Times New Roman" w:cs="Times New Roman"/>
          <w:sz w:val="24"/>
          <w:szCs w:val="24"/>
        </w:rPr>
        <w:t>Če radi eksperimentirate, opazujete poskuse in si pri tem zastavljate vprašanja, ste natančni in redoljubni ter imate radi znanost in naravo, potem je ta predmet pravi za vas.</w:t>
      </w:r>
    </w:p>
    <w:p w:rsidR="00520C7C" w:rsidRPr="00E41672" w:rsidRDefault="00520C7C" w:rsidP="00E41672">
      <w:pPr>
        <w:pStyle w:val="Brezrazmikov"/>
        <w:rPr>
          <w:rFonts w:ascii="Times New Roman" w:hAnsi="Times New Roman" w:cs="Times New Roman"/>
          <w:sz w:val="24"/>
          <w:szCs w:val="24"/>
        </w:rPr>
      </w:pPr>
    </w:p>
    <w:p w:rsidR="00520C7C" w:rsidRPr="00D66440" w:rsidRDefault="00520C7C" w:rsidP="00F235E6">
      <w:pPr>
        <w:rPr>
          <w:rFonts w:cstheme="minorHAnsi"/>
          <w:sz w:val="24"/>
          <w:szCs w:val="24"/>
        </w:rPr>
      </w:pPr>
    </w:p>
    <w:p w:rsidR="00D66440" w:rsidRPr="00F226AA" w:rsidRDefault="00F226AA" w:rsidP="00F226AA">
      <w:pPr>
        <w:shd w:val="clear" w:color="auto" w:fill="C00000"/>
        <w:rPr>
          <w:sz w:val="28"/>
          <w:szCs w:val="28"/>
        </w:rPr>
      </w:pPr>
      <w:r w:rsidRPr="00F226AA">
        <w:rPr>
          <w:sz w:val="28"/>
          <w:szCs w:val="28"/>
        </w:rPr>
        <w:t>RETORIKA</w:t>
      </w:r>
    </w:p>
    <w:p w:rsidR="00B61D9E" w:rsidRPr="00F458C9" w:rsidRDefault="00B61D9E" w:rsidP="00B61D9E">
      <w:pPr>
        <w:pStyle w:val="Brezrazmikov"/>
        <w:spacing w:line="276" w:lineRule="auto"/>
        <w:rPr>
          <w:rFonts w:asciiTheme="minorHAnsi" w:hAnsiTheme="minorHAnsi" w:cstheme="minorHAnsi"/>
        </w:rPr>
      </w:pPr>
      <w:r w:rsidRPr="00F458C9">
        <w:rPr>
          <w:rFonts w:asciiTheme="minorHAnsi" w:hAnsiTheme="minorHAnsi" w:cstheme="minorHAnsi"/>
        </w:rPr>
        <w:t>Pri izbirnem predmetu Retorika učenci spoznavajo:</w:t>
      </w:r>
    </w:p>
    <w:p w:rsidR="00B61D9E" w:rsidRPr="00F458C9" w:rsidRDefault="00B61D9E" w:rsidP="00B61D9E">
      <w:pPr>
        <w:pStyle w:val="Brezrazmikov"/>
        <w:spacing w:line="276" w:lineRule="auto"/>
        <w:rPr>
          <w:rFonts w:asciiTheme="minorHAnsi" w:hAnsiTheme="minorHAnsi" w:cstheme="minorHAnsi"/>
        </w:rPr>
      </w:pPr>
      <w:r w:rsidRPr="00F458C9">
        <w:rPr>
          <w:rFonts w:asciiTheme="minorHAnsi" w:hAnsiTheme="minorHAnsi" w:cstheme="minorHAnsi"/>
        </w:rPr>
        <w:sym w:font="Wingdings" w:char="F04A"/>
      </w:r>
      <w:r w:rsidRPr="00F458C9">
        <w:rPr>
          <w:rFonts w:asciiTheme="minorHAnsi" w:hAnsiTheme="minorHAnsi" w:cstheme="minorHAnsi"/>
        </w:rPr>
        <w:t xml:space="preserve"> da retorika ni znanost ali umetnost, temveč veščina uspešnega prepričevanja in argumentiranja;</w:t>
      </w:r>
    </w:p>
    <w:p w:rsidR="00B61D9E" w:rsidRPr="00F458C9" w:rsidRDefault="00B61D9E" w:rsidP="00B61D9E">
      <w:pPr>
        <w:pStyle w:val="Brezrazmikov"/>
        <w:spacing w:line="276" w:lineRule="auto"/>
        <w:rPr>
          <w:rFonts w:asciiTheme="minorHAnsi" w:hAnsiTheme="minorHAnsi" w:cstheme="minorHAnsi"/>
        </w:rPr>
      </w:pPr>
      <w:r w:rsidRPr="00F458C9">
        <w:rPr>
          <w:rFonts w:asciiTheme="minorHAnsi" w:hAnsiTheme="minorHAnsi" w:cstheme="minorHAnsi"/>
        </w:rPr>
        <w:sym w:font="Wingdings" w:char="F04A"/>
      </w:r>
      <w:r w:rsidRPr="00F458C9">
        <w:rPr>
          <w:rFonts w:asciiTheme="minorHAnsi" w:hAnsiTheme="minorHAnsi" w:cstheme="minorHAnsi"/>
        </w:rPr>
        <w:t xml:space="preserve"> da nam retorika pomaga prepričati in razumeti v različnih situacijah;</w:t>
      </w:r>
    </w:p>
    <w:p w:rsidR="00B61D9E" w:rsidRPr="00F458C9" w:rsidRDefault="00B61D9E" w:rsidP="00B61D9E">
      <w:pPr>
        <w:pStyle w:val="Brezrazmikov"/>
        <w:spacing w:line="276" w:lineRule="auto"/>
        <w:rPr>
          <w:rFonts w:asciiTheme="minorHAnsi" w:hAnsiTheme="minorHAnsi" w:cstheme="minorHAnsi"/>
        </w:rPr>
      </w:pPr>
      <w:r w:rsidRPr="00F458C9">
        <w:rPr>
          <w:rFonts w:asciiTheme="minorHAnsi" w:hAnsiTheme="minorHAnsi" w:cstheme="minorHAnsi"/>
        </w:rPr>
        <w:sym w:font="Wingdings" w:char="F04A"/>
      </w:r>
      <w:r w:rsidRPr="00F458C9">
        <w:rPr>
          <w:rFonts w:asciiTheme="minorHAnsi" w:hAnsiTheme="minorHAnsi" w:cstheme="minorHAnsi"/>
        </w:rPr>
        <w:t>  da je o isti stvari mogoče govoriti na različne načine;</w:t>
      </w:r>
    </w:p>
    <w:p w:rsidR="00B61D9E" w:rsidRPr="00F458C9" w:rsidRDefault="00B61D9E" w:rsidP="00B61D9E">
      <w:pPr>
        <w:pStyle w:val="Brezrazmikov"/>
        <w:spacing w:line="276" w:lineRule="auto"/>
        <w:rPr>
          <w:rFonts w:asciiTheme="minorHAnsi" w:hAnsiTheme="minorHAnsi" w:cstheme="minorHAnsi"/>
        </w:rPr>
      </w:pPr>
      <w:r w:rsidRPr="00F458C9">
        <w:rPr>
          <w:rFonts w:asciiTheme="minorHAnsi" w:hAnsiTheme="minorHAnsi" w:cstheme="minorHAnsi"/>
        </w:rPr>
        <w:sym w:font="Wingdings" w:char="F04A"/>
      </w:r>
      <w:r w:rsidRPr="00F458C9">
        <w:rPr>
          <w:rFonts w:asciiTheme="minorHAnsi" w:hAnsiTheme="minorHAnsi" w:cstheme="minorHAnsi"/>
        </w:rPr>
        <w:t>  da morajo imeti dobre argumente za prepričevanje poslušalca, poslušalcev;</w:t>
      </w:r>
    </w:p>
    <w:p w:rsidR="00B61D9E" w:rsidRPr="00F458C9" w:rsidRDefault="00B61D9E" w:rsidP="00B61D9E">
      <w:pPr>
        <w:pStyle w:val="Brezrazmikov"/>
        <w:spacing w:line="276" w:lineRule="auto"/>
        <w:rPr>
          <w:rFonts w:asciiTheme="minorHAnsi" w:hAnsiTheme="minorHAnsi" w:cstheme="minorHAnsi"/>
        </w:rPr>
      </w:pPr>
      <w:r w:rsidRPr="00F458C9">
        <w:rPr>
          <w:rFonts w:asciiTheme="minorHAnsi" w:hAnsiTheme="minorHAnsi" w:cstheme="minorHAnsi"/>
        </w:rPr>
        <w:sym w:font="Wingdings" w:char="F04A"/>
      </w:r>
      <w:r w:rsidRPr="00F458C9">
        <w:rPr>
          <w:rFonts w:asciiTheme="minorHAnsi" w:hAnsiTheme="minorHAnsi" w:cstheme="minorHAnsi"/>
        </w:rPr>
        <w:t>  da so mimika, drža, geste zelo pomembne za uspešnost govorca;</w:t>
      </w:r>
    </w:p>
    <w:p w:rsidR="00B61D9E" w:rsidRPr="00F458C9" w:rsidRDefault="00B61D9E" w:rsidP="00B61D9E">
      <w:pPr>
        <w:pStyle w:val="Brezrazmikov"/>
        <w:spacing w:line="276" w:lineRule="auto"/>
        <w:rPr>
          <w:rFonts w:asciiTheme="minorHAnsi" w:hAnsiTheme="minorHAnsi" w:cstheme="minorHAnsi"/>
        </w:rPr>
      </w:pPr>
      <w:r w:rsidRPr="00F458C9">
        <w:rPr>
          <w:rFonts w:asciiTheme="minorHAnsi" w:hAnsiTheme="minorHAnsi" w:cstheme="minorHAnsi"/>
        </w:rPr>
        <w:sym w:font="Wingdings" w:char="F04A"/>
      </w:r>
      <w:r w:rsidRPr="00F458C9">
        <w:rPr>
          <w:rFonts w:asciiTheme="minorHAnsi" w:hAnsiTheme="minorHAnsi" w:cstheme="minorHAnsi"/>
        </w:rPr>
        <w:t xml:space="preserve"> različne vrste govora in ga sami tudi napišejo (s pomočjo);</w:t>
      </w:r>
    </w:p>
    <w:p w:rsidR="00B61D9E" w:rsidRPr="00F458C9" w:rsidRDefault="00B61D9E" w:rsidP="00B61D9E">
      <w:pPr>
        <w:pStyle w:val="Brezrazmikov"/>
        <w:spacing w:line="276" w:lineRule="auto"/>
        <w:rPr>
          <w:rFonts w:asciiTheme="minorHAnsi" w:hAnsiTheme="minorHAnsi" w:cstheme="minorHAnsi"/>
        </w:rPr>
      </w:pPr>
      <w:r w:rsidRPr="00F458C9">
        <w:rPr>
          <w:rFonts w:asciiTheme="minorHAnsi" w:hAnsiTheme="minorHAnsi" w:cstheme="minorHAnsi"/>
        </w:rPr>
        <w:sym w:font="Wingdings" w:char="F04A"/>
      </w:r>
      <w:r w:rsidRPr="00F458C9">
        <w:rPr>
          <w:rFonts w:asciiTheme="minorHAnsi" w:hAnsiTheme="minorHAnsi" w:cstheme="minorHAnsi"/>
        </w:rPr>
        <w:t xml:space="preserve"> vadijo lepo, doživeto branje, recitiranje, deklamiranje ...</w:t>
      </w:r>
    </w:p>
    <w:p w:rsidR="00F226AA" w:rsidRPr="00F226AA" w:rsidRDefault="00F226AA" w:rsidP="00E43A65">
      <w:pPr>
        <w:rPr>
          <w:sz w:val="28"/>
          <w:szCs w:val="28"/>
        </w:rPr>
      </w:pPr>
    </w:p>
    <w:p w:rsidR="00F226AA" w:rsidRPr="00F226AA" w:rsidRDefault="00F226AA" w:rsidP="00F226AA">
      <w:pPr>
        <w:shd w:val="clear" w:color="auto" w:fill="C00000"/>
        <w:rPr>
          <w:sz w:val="28"/>
          <w:szCs w:val="28"/>
        </w:rPr>
      </w:pPr>
      <w:r w:rsidRPr="00F226AA">
        <w:rPr>
          <w:sz w:val="28"/>
          <w:szCs w:val="28"/>
        </w:rPr>
        <w:t>OBDELAVA GRADIV – KOVINE</w:t>
      </w:r>
    </w:p>
    <w:p w:rsidR="00F3387B" w:rsidRPr="00F3387B" w:rsidRDefault="00F3387B" w:rsidP="00F3387B">
      <w:pPr>
        <w:jc w:val="both"/>
        <w:rPr>
          <w:rFonts w:cstheme="minorHAnsi"/>
        </w:rPr>
      </w:pPr>
      <w:r w:rsidRPr="00F3387B">
        <w:rPr>
          <w:rFonts w:cstheme="minorHAnsi"/>
        </w:rPr>
        <w:t xml:space="preserve">Število ur: 32 – 2 uri tedensko </w:t>
      </w:r>
    </w:p>
    <w:p w:rsidR="00F3387B" w:rsidRPr="00F3387B" w:rsidRDefault="00F3387B" w:rsidP="003D5996">
      <w:pPr>
        <w:jc w:val="both"/>
        <w:rPr>
          <w:rFonts w:cstheme="minorHAnsi"/>
        </w:rPr>
      </w:pPr>
      <w:r w:rsidRPr="00F3387B">
        <w:rPr>
          <w:rFonts w:cstheme="minorHAnsi"/>
          <w:noProof/>
          <w:lang w:eastAsia="sl-SI"/>
        </w:rPr>
        <w:drawing>
          <wp:anchor distT="0" distB="0" distL="114300" distR="114300" simplePos="0" relativeHeight="251666432" behindDoc="0" locked="0" layoutInCell="1" allowOverlap="1" wp14:anchorId="5D7BD83E" wp14:editId="7323A700">
            <wp:simplePos x="0" y="0"/>
            <wp:positionH relativeFrom="column">
              <wp:posOffset>2995930</wp:posOffset>
            </wp:positionH>
            <wp:positionV relativeFrom="paragraph">
              <wp:posOffset>94615</wp:posOffset>
            </wp:positionV>
            <wp:extent cx="2705100" cy="2257425"/>
            <wp:effectExtent l="0" t="0" r="0" b="9525"/>
            <wp:wrapThrough wrapText="bothSides">
              <wp:wrapPolygon edited="0">
                <wp:start x="0" y="0"/>
                <wp:lineTo x="0" y="21509"/>
                <wp:lineTo x="21448" y="21509"/>
                <wp:lineTo x="21448" y="0"/>
                <wp:lineTo x="0" y="0"/>
              </wp:wrapPolygon>
            </wp:wrapThrough>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2494" t="27337" r="31547" b="34156"/>
                    <a:stretch/>
                  </pic:blipFill>
                  <pic:spPr bwMode="auto">
                    <a:xfrm>
                      <a:off x="0" y="0"/>
                      <a:ext cx="2705100" cy="2257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387B">
        <w:rPr>
          <w:rFonts w:cstheme="minorHAnsi"/>
        </w:rPr>
        <w:t xml:space="preserve">Predmet priporočam vsem učenkam in učencem, ki imajo veselje do praktičnega dela, do izdelovanja lastnih izdelkov iz različnih materialov, ki si želijo razvijati svoje ročne spretnosti. Izdelovali bomo izdelke, ki bodo uporabni oziroma zabavni ali pa bodo popestrili vašo sobo. Kako bo delo potekalo? Pouk bomo imeli v tehnični učilnici, kjer imamo na voljo veliko orodij in naprav za obdelavo različnih materialov. Ob izbiri ustreznega gradiva, načrtovanju in izdelavi izdelka bomo spoznali lastnosti gradiva, obdelovalne postopke ter ustrezna orodja in stroje. Obdelovali bomo kovinske materiale v kombinaciji z lesnimi in papirnimi gradivi, usnjem, mehko žico, pločevino. Pri izbirnemu predmetu prevladuje predvsem praktično delo in delo v manjših skupinah. Pozornost namenimo tudi medsebojni pomoči pri različnih </w:t>
      </w:r>
      <w:r w:rsidRPr="00F3387B">
        <w:rPr>
          <w:rFonts w:cstheme="minorHAnsi"/>
        </w:rPr>
        <w:lastRenderedPageBreak/>
        <w:t>obdelovalnih postopkih. Posebno pozornost namenjamo varstvu pri delu in pravilni uporabi orodij, strojev in naprav. Pridite, pridružite se nam – mladim tehnikom!</w:t>
      </w:r>
    </w:p>
    <w:p w:rsidR="00F3387B" w:rsidRPr="00F3387B" w:rsidRDefault="00F3387B" w:rsidP="00F3387B">
      <w:pPr>
        <w:autoSpaceDE w:val="0"/>
        <w:autoSpaceDN w:val="0"/>
        <w:adjustRightInd w:val="0"/>
        <w:spacing w:after="0" w:line="240" w:lineRule="auto"/>
        <w:jc w:val="both"/>
        <w:rPr>
          <w:rFonts w:cstheme="minorHAnsi"/>
        </w:rPr>
      </w:pPr>
      <w:r w:rsidRPr="00F3387B">
        <w:rPr>
          <w:rFonts w:cstheme="minorHAnsi"/>
        </w:rPr>
        <w:t xml:space="preserve">Učenci: </w:t>
      </w:r>
    </w:p>
    <w:p w:rsidR="00F3387B" w:rsidRPr="00F3387B" w:rsidRDefault="00F3387B" w:rsidP="00F3387B">
      <w:pPr>
        <w:autoSpaceDE w:val="0"/>
        <w:autoSpaceDN w:val="0"/>
        <w:adjustRightInd w:val="0"/>
        <w:spacing w:after="0" w:line="240" w:lineRule="auto"/>
        <w:jc w:val="both"/>
        <w:rPr>
          <w:rFonts w:cstheme="minorHAnsi"/>
        </w:rPr>
      </w:pPr>
    </w:p>
    <w:p w:rsidR="00F3387B" w:rsidRPr="00F3387B" w:rsidRDefault="00F3387B" w:rsidP="00F3387B">
      <w:pPr>
        <w:pStyle w:val="Odstavekseznama"/>
        <w:numPr>
          <w:ilvl w:val="0"/>
          <w:numId w:val="9"/>
        </w:numPr>
        <w:autoSpaceDE w:val="0"/>
        <w:autoSpaceDN w:val="0"/>
        <w:adjustRightInd w:val="0"/>
        <w:spacing w:after="0" w:line="240" w:lineRule="auto"/>
        <w:jc w:val="both"/>
        <w:rPr>
          <w:rFonts w:cstheme="minorHAnsi"/>
        </w:rPr>
      </w:pPr>
      <w:r w:rsidRPr="00F3387B">
        <w:rPr>
          <w:rFonts w:cstheme="minorHAnsi"/>
        </w:rPr>
        <w:t xml:space="preserve">izdelajo valjaste predmete s struženjem </w:t>
      </w:r>
    </w:p>
    <w:p w:rsidR="00F3387B" w:rsidRPr="00F3387B" w:rsidRDefault="00F3387B" w:rsidP="00F3387B">
      <w:pPr>
        <w:pStyle w:val="Odstavekseznama"/>
        <w:numPr>
          <w:ilvl w:val="0"/>
          <w:numId w:val="9"/>
        </w:numPr>
        <w:autoSpaceDE w:val="0"/>
        <w:autoSpaceDN w:val="0"/>
        <w:adjustRightInd w:val="0"/>
        <w:spacing w:after="0" w:line="240" w:lineRule="auto"/>
        <w:jc w:val="both"/>
        <w:rPr>
          <w:rFonts w:cstheme="minorHAnsi"/>
        </w:rPr>
      </w:pPr>
      <w:r w:rsidRPr="00F3387B">
        <w:rPr>
          <w:rFonts w:cstheme="minorHAnsi"/>
        </w:rPr>
        <w:t xml:space="preserve">izdelajo in uporabljajo tehnično dokumentacijo </w:t>
      </w:r>
    </w:p>
    <w:p w:rsidR="00F3387B" w:rsidRPr="00F3387B" w:rsidRDefault="00F3387B" w:rsidP="00F3387B">
      <w:pPr>
        <w:pStyle w:val="Odstavekseznama"/>
        <w:numPr>
          <w:ilvl w:val="0"/>
          <w:numId w:val="9"/>
        </w:numPr>
        <w:autoSpaceDE w:val="0"/>
        <w:autoSpaceDN w:val="0"/>
        <w:adjustRightInd w:val="0"/>
        <w:spacing w:after="0" w:line="240" w:lineRule="auto"/>
        <w:jc w:val="both"/>
        <w:rPr>
          <w:rFonts w:cstheme="minorHAnsi"/>
        </w:rPr>
      </w:pPr>
      <w:r w:rsidRPr="00F3387B">
        <w:rPr>
          <w:rFonts w:cstheme="minorHAnsi"/>
        </w:rPr>
        <w:t xml:space="preserve">projektirajo uporaben izdelek kot sintezo tehnoloških, likovnih, kulturnih, ekoloških in drugih znanj </w:t>
      </w:r>
    </w:p>
    <w:p w:rsidR="00F3387B" w:rsidRPr="00F3387B" w:rsidRDefault="00F3387B" w:rsidP="00F3387B">
      <w:pPr>
        <w:pStyle w:val="Odstavekseznama"/>
        <w:numPr>
          <w:ilvl w:val="0"/>
          <w:numId w:val="9"/>
        </w:numPr>
        <w:autoSpaceDE w:val="0"/>
        <w:autoSpaceDN w:val="0"/>
        <w:adjustRightInd w:val="0"/>
        <w:spacing w:after="0" w:line="240" w:lineRule="auto"/>
        <w:jc w:val="both"/>
        <w:rPr>
          <w:rFonts w:cstheme="minorHAnsi"/>
        </w:rPr>
      </w:pPr>
      <w:r w:rsidRPr="00F3387B">
        <w:rPr>
          <w:rFonts w:cstheme="minorHAnsi"/>
        </w:rPr>
        <w:t xml:space="preserve">spoznavajo sestavo, krmiljenje in delovanje nekaterih strojev </w:t>
      </w:r>
    </w:p>
    <w:p w:rsidR="00F3387B" w:rsidRPr="00F3387B" w:rsidRDefault="00F3387B" w:rsidP="00F3387B">
      <w:pPr>
        <w:pStyle w:val="Odstavekseznama"/>
        <w:numPr>
          <w:ilvl w:val="0"/>
          <w:numId w:val="9"/>
        </w:numPr>
        <w:autoSpaceDE w:val="0"/>
        <w:autoSpaceDN w:val="0"/>
        <w:adjustRightInd w:val="0"/>
        <w:spacing w:after="0" w:line="240" w:lineRule="auto"/>
        <w:jc w:val="both"/>
        <w:rPr>
          <w:rFonts w:cstheme="minorHAnsi"/>
        </w:rPr>
      </w:pPr>
      <w:r w:rsidRPr="00F3387B">
        <w:rPr>
          <w:rFonts w:cstheme="minorHAnsi"/>
        </w:rPr>
        <w:t xml:space="preserve">spoznajo lastnosti jekla, pridobivanje in obdelave </w:t>
      </w:r>
    </w:p>
    <w:p w:rsidR="00F3387B" w:rsidRPr="00F3387B" w:rsidRDefault="00F3387B" w:rsidP="00F3387B">
      <w:pPr>
        <w:pStyle w:val="Odstavekseznama"/>
        <w:numPr>
          <w:ilvl w:val="0"/>
          <w:numId w:val="9"/>
        </w:numPr>
        <w:autoSpaceDE w:val="0"/>
        <w:autoSpaceDN w:val="0"/>
        <w:adjustRightInd w:val="0"/>
        <w:spacing w:after="0" w:line="240" w:lineRule="auto"/>
        <w:jc w:val="both"/>
        <w:rPr>
          <w:rFonts w:cstheme="minorHAnsi"/>
        </w:rPr>
      </w:pPr>
      <w:r w:rsidRPr="00F3387B">
        <w:rPr>
          <w:rFonts w:cstheme="minorHAnsi"/>
        </w:rPr>
        <w:t xml:space="preserve">ob delu utrdijo spoznanja o lastnosti in uporabnosti gradiv, še posebej jekla </w:t>
      </w:r>
    </w:p>
    <w:p w:rsidR="00F3387B" w:rsidRDefault="00F3387B" w:rsidP="00F3387B">
      <w:pPr>
        <w:pStyle w:val="Odstavekseznama"/>
        <w:numPr>
          <w:ilvl w:val="0"/>
          <w:numId w:val="9"/>
        </w:numPr>
        <w:autoSpaceDE w:val="0"/>
        <w:autoSpaceDN w:val="0"/>
        <w:adjustRightInd w:val="0"/>
        <w:spacing w:after="0" w:line="240" w:lineRule="auto"/>
        <w:jc w:val="both"/>
        <w:rPr>
          <w:rFonts w:cstheme="minorHAnsi"/>
        </w:rPr>
      </w:pPr>
      <w:r w:rsidRPr="00F3387B">
        <w:rPr>
          <w:rFonts w:cstheme="minorHAnsi"/>
        </w:rPr>
        <w:t xml:space="preserve">primerjajo osnovne tehnološke lastnosti nekaterih gradiv med seboj in izdelajo preglednico · merijo z ustreznimi merilnimi metodami in pripomočki </w:t>
      </w:r>
    </w:p>
    <w:p w:rsidR="003D5996" w:rsidRDefault="003D5996" w:rsidP="003D5996">
      <w:pPr>
        <w:autoSpaceDE w:val="0"/>
        <w:autoSpaceDN w:val="0"/>
        <w:adjustRightInd w:val="0"/>
        <w:spacing w:after="0" w:line="240" w:lineRule="auto"/>
        <w:jc w:val="both"/>
        <w:rPr>
          <w:rFonts w:cstheme="minorHAnsi"/>
        </w:rPr>
      </w:pPr>
    </w:p>
    <w:p w:rsidR="003D5996" w:rsidRPr="003D5996" w:rsidRDefault="003D5996" w:rsidP="003D5996">
      <w:pPr>
        <w:autoSpaceDE w:val="0"/>
        <w:autoSpaceDN w:val="0"/>
        <w:adjustRightInd w:val="0"/>
        <w:spacing w:after="0" w:line="240" w:lineRule="auto"/>
        <w:jc w:val="both"/>
        <w:rPr>
          <w:rFonts w:cstheme="minorHAnsi"/>
        </w:rPr>
      </w:pPr>
    </w:p>
    <w:p w:rsidR="00F3387B" w:rsidRPr="00F3387B" w:rsidRDefault="00F3387B" w:rsidP="00F3387B">
      <w:pPr>
        <w:pStyle w:val="Odstavekseznama"/>
        <w:numPr>
          <w:ilvl w:val="0"/>
          <w:numId w:val="9"/>
        </w:numPr>
        <w:autoSpaceDE w:val="0"/>
        <w:autoSpaceDN w:val="0"/>
        <w:adjustRightInd w:val="0"/>
        <w:spacing w:after="0" w:line="240" w:lineRule="auto"/>
        <w:jc w:val="both"/>
        <w:rPr>
          <w:rFonts w:cstheme="minorHAnsi"/>
        </w:rPr>
      </w:pPr>
      <w:r w:rsidRPr="00F3387B">
        <w:rPr>
          <w:rFonts w:cstheme="minorHAnsi"/>
        </w:rPr>
        <w:t xml:space="preserve">spoznavajo sestavo in delovanje pripomočkov, orodij in strojev za obdelavo kovin </w:t>
      </w:r>
    </w:p>
    <w:p w:rsidR="00F3387B" w:rsidRPr="00F3387B" w:rsidRDefault="00F3387B" w:rsidP="00F3387B">
      <w:pPr>
        <w:pStyle w:val="Odstavekseznama"/>
        <w:numPr>
          <w:ilvl w:val="0"/>
          <w:numId w:val="9"/>
        </w:numPr>
        <w:autoSpaceDE w:val="0"/>
        <w:autoSpaceDN w:val="0"/>
        <w:adjustRightInd w:val="0"/>
        <w:spacing w:after="0" w:line="240" w:lineRule="auto"/>
        <w:jc w:val="both"/>
        <w:rPr>
          <w:rFonts w:cstheme="minorHAnsi"/>
        </w:rPr>
      </w:pPr>
      <w:r w:rsidRPr="00F3387B">
        <w:rPr>
          <w:rFonts w:cstheme="minorHAnsi"/>
        </w:rPr>
        <w:t xml:space="preserve">opravljajo osnovne delovne operacije z ročnimi orodji in stroji ter organizirajo delovno mesto · navajajo se na smotrno organizacijo in planiranje proizvodnje </w:t>
      </w:r>
    </w:p>
    <w:p w:rsidR="00F3387B" w:rsidRPr="00F3387B" w:rsidRDefault="00F3387B" w:rsidP="00F3387B">
      <w:pPr>
        <w:pStyle w:val="Odstavekseznama"/>
        <w:numPr>
          <w:ilvl w:val="0"/>
          <w:numId w:val="9"/>
        </w:numPr>
        <w:autoSpaceDE w:val="0"/>
        <w:autoSpaceDN w:val="0"/>
        <w:adjustRightInd w:val="0"/>
        <w:spacing w:after="0" w:line="240" w:lineRule="auto"/>
        <w:jc w:val="both"/>
        <w:rPr>
          <w:rFonts w:cstheme="minorHAnsi"/>
        </w:rPr>
      </w:pPr>
      <w:r w:rsidRPr="00F3387B">
        <w:rPr>
          <w:rFonts w:cstheme="minorHAnsi"/>
        </w:rPr>
        <w:t xml:space="preserve">spoznavajo nevarnosti pri delu in uporabljajo sredstva in ukrepe za varno delo </w:t>
      </w:r>
    </w:p>
    <w:p w:rsidR="00F3387B" w:rsidRPr="00F3387B" w:rsidRDefault="00F3387B" w:rsidP="00F3387B">
      <w:pPr>
        <w:pStyle w:val="Odstavekseznama"/>
        <w:numPr>
          <w:ilvl w:val="0"/>
          <w:numId w:val="9"/>
        </w:numPr>
        <w:autoSpaceDE w:val="0"/>
        <w:autoSpaceDN w:val="0"/>
        <w:adjustRightInd w:val="0"/>
        <w:spacing w:after="0" w:line="240" w:lineRule="auto"/>
        <w:jc w:val="both"/>
        <w:rPr>
          <w:rFonts w:cstheme="minorHAnsi"/>
        </w:rPr>
      </w:pPr>
      <w:r w:rsidRPr="00F3387B">
        <w:rPr>
          <w:rFonts w:cstheme="minorHAnsi"/>
        </w:rPr>
        <w:t xml:space="preserve">izdelajo preglednico tehničnih poklicev v industriji in obrti </w:t>
      </w:r>
    </w:p>
    <w:p w:rsidR="00F3387B" w:rsidRPr="00F3387B" w:rsidRDefault="00F3387B" w:rsidP="00F3387B">
      <w:pPr>
        <w:pStyle w:val="Odstavekseznama"/>
        <w:numPr>
          <w:ilvl w:val="0"/>
          <w:numId w:val="9"/>
        </w:numPr>
        <w:autoSpaceDE w:val="0"/>
        <w:autoSpaceDN w:val="0"/>
        <w:adjustRightInd w:val="0"/>
        <w:spacing w:after="0" w:line="240" w:lineRule="auto"/>
        <w:jc w:val="both"/>
        <w:rPr>
          <w:rFonts w:cstheme="minorHAnsi"/>
        </w:rPr>
      </w:pPr>
      <w:r w:rsidRPr="00F3387B">
        <w:rPr>
          <w:rFonts w:cstheme="minorHAnsi"/>
        </w:rPr>
        <w:t>razvijajo kritičen odnos do dela in varstva okolja</w:t>
      </w:r>
    </w:p>
    <w:p w:rsidR="00F226AA" w:rsidRDefault="00F226AA" w:rsidP="00E43A65">
      <w:pPr>
        <w:rPr>
          <w:sz w:val="28"/>
          <w:szCs w:val="28"/>
        </w:rPr>
      </w:pPr>
    </w:p>
    <w:p w:rsidR="00E41672" w:rsidRPr="00F226AA" w:rsidRDefault="00E41672" w:rsidP="00E43A65">
      <w:pPr>
        <w:rPr>
          <w:sz w:val="28"/>
          <w:szCs w:val="28"/>
        </w:rPr>
      </w:pPr>
    </w:p>
    <w:p w:rsidR="00F226AA" w:rsidRPr="00F226AA" w:rsidRDefault="00F226AA" w:rsidP="00F226AA">
      <w:pPr>
        <w:shd w:val="clear" w:color="auto" w:fill="C00000"/>
        <w:rPr>
          <w:sz w:val="28"/>
          <w:szCs w:val="28"/>
        </w:rPr>
      </w:pPr>
      <w:r w:rsidRPr="00F226AA">
        <w:rPr>
          <w:sz w:val="28"/>
          <w:szCs w:val="28"/>
        </w:rPr>
        <w:t>GLASBENI PROJEKT</w:t>
      </w:r>
    </w:p>
    <w:p w:rsidR="00F226AA" w:rsidRDefault="000F73CA" w:rsidP="000F73CA">
      <w:pPr>
        <w:pStyle w:val="Navadensplet"/>
        <w:spacing w:line="276" w:lineRule="auto"/>
        <w:jc w:val="both"/>
        <w:rPr>
          <w:rFonts w:asciiTheme="minorHAnsi" w:hAnsiTheme="minorHAnsi" w:cstheme="minorHAnsi"/>
          <w:sz w:val="22"/>
          <w:szCs w:val="22"/>
        </w:rPr>
      </w:pPr>
      <w:r w:rsidRPr="000F73CA">
        <w:rPr>
          <w:rFonts w:asciiTheme="minorHAnsi" w:hAnsiTheme="minorHAnsi" w:cstheme="minorHAnsi"/>
          <w:sz w:val="22"/>
          <w:szCs w:val="22"/>
        </w:rPr>
        <w:t xml:space="preserve">Glasbeni projekt je enoletni izbirni predmet, kjer učenci uresničujejo svojo glasbeno ustvarjalnost. Izberejo si ga lahko tako učenci brez glasbenega predznanja in tudi tisti, ki obiskujejo glasbeno šolo. Najbolje je, da s tem predmetom nadaljujejo učenci, ki so prej obiskovali IP ANI in tako nadgrajujejo svojo glasbeno ustvarjalnost. Namenjen pa je tudi vsem, ki imajo radi glasbeno ustvarjanje, radi nastopajo, se izobražujejo v različnih glasbenih žanrih, pojejo, igrajo na Orffova, ljudska, lastna, elektronska ali klasična glasbila. Učni načrt omogoča vključevanje različnih glasbenih vsebin, pri čemer s svojimi predlogi sodelujejo tudi učenci. Med šolskim letom bomo pripravljali različne glasbene projekte, na željo učencev obiskovali večje glasbene dogodke, pripravljali nastope, igrali na glasbila, predvsem pa zelo uživali v glasbi. </w:t>
      </w:r>
    </w:p>
    <w:p w:rsidR="00E41672" w:rsidRDefault="00E41672" w:rsidP="000F73CA">
      <w:pPr>
        <w:pStyle w:val="Navadensplet"/>
        <w:spacing w:line="276" w:lineRule="auto"/>
        <w:jc w:val="both"/>
        <w:rPr>
          <w:rFonts w:asciiTheme="minorHAnsi" w:hAnsiTheme="minorHAnsi" w:cstheme="minorHAnsi"/>
          <w:sz w:val="22"/>
          <w:szCs w:val="22"/>
        </w:rPr>
      </w:pPr>
    </w:p>
    <w:p w:rsidR="00E41672" w:rsidRDefault="00E41672" w:rsidP="000F73CA">
      <w:pPr>
        <w:pStyle w:val="Navadensplet"/>
        <w:spacing w:line="276" w:lineRule="auto"/>
        <w:jc w:val="both"/>
        <w:rPr>
          <w:rFonts w:asciiTheme="minorHAnsi" w:hAnsiTheme="minorHAnsi" w:cstheme="minorHAnsi"/>
          <w:sz w:val="22"/>
          <w:szCs w:val="22"/>
        </w:rPr>
      </w:pPr>
    </w:p>
    <w:p w:rsidR="00E41672" w:rsidRDefault="00E41672" w:rsidP="000F73CA">
      <w:pPr>
        <w:pStyle w:val="Navadensplet"/>
        <w:spacing w:line="276" w:lineRule="auto"/>
        <w:jc w:val="both"/>
        <w:rPr>
          <w:rFonts w:asciiTheme="minorHAnsi" w:hAnsiTheme="minorHAnsi" w:cstheme="minorHAnsi"/>
          <w:sz w:val="22"/>
          <w:szCs w:val="22"/>
        </w:rPr>
      </w:pPr>
    </w:p>
    <w:p w:rsidR="00AB7840" w:rsidRPr="00426FC8" w:rsidRDefault="00AB7840" w:rsidP="00AB7840">
      <w:pPr>
        <w:shd w:val="clear" w:color="auto" w:fill="C00000"/>
        <w:spacing w:after="200" w:line="276" w:lineRule="auto"/>
        <w:jc w:val="both"/>
        <w:rPr>
          <w:rFonts w:cstheme="minorHAnsi"/>
          <w:sz w:val="28"/>
          <w:szCs w:val="28"/>
        </w:rPr>
      </w:pPr>
      <w:r w:rsidRPr="00426FC8">
        <w:rPr>
          <w:rFonts w:cstheme="minorHAnsi"/>
          <w:sz w:val="28"/>
          <w:szCs w:val="28"/>
        </w:rPr>
        <w:lastRenderedPageBreak/>
        <w:t>PLES IN AEROBIKA</w:t>
      </w:r>
    </w:p>
    <w:p w:rsidR="00AB7840" w:rsidRDefault="00AB7840" w:rsidP="00AB7840">
      <w:pPr>
        <w:jc w:val="both"/>
        <w:rPr>
          <w:rFonts w:cstheme="minorHAnsi"/>
        </w:rPr>
      </w:pPr>
      <w:r w:rsidRPr="00A03B22">
        <w:rPr>
          <w:rFonts w:cstheme="minorHAnsi"/>
        </w:rPr>
        <w:t>Vabljeni vsi tisti, ki radi plešete. Ob glasbi se bomo naučili nekaj plesov, veliko se bomo ukvarjali tudi z aerobiko in aktivnimi razgibalnimi vajami. Prijavili se bomo tudi  na razpise Šolskega plesnega festivala.</w:t>
      </w:r>
    </w:p>
    <w:p w:rsidR="005D5ED2" w:rsidRDefault="005D5ED2" w:rsidP="00AB7840">
      <w:pPr>
        <w:jc w:val="both"/>
        <w:rPr>
          <w:rFonts w:cstheme="minorHAnsi"/>
        </w:rPr>
      </w:pPr>
      <w:r>
        <w:rPr>
          <w:rFonts w:cstheme="minorHAnsi"/>
        </w:rPr>
        <w:t xml:space="preserve">                                                                                    </w:t>
      </w:r>
      <w:r>
        <w:rPr>
          <w:noProof/>
          <w:lang w:eastAsia="sl-SI"/>
        </w:rPr>
        <w:drawing>
          <wp:inline distT="0" distB="0" distL="0" distR="0">
            <wp:extent cx="861060" cy="1150689"/>
            <wp:effectExtent l="0" t="0" r="0" b="0"/>
            <wp:docPr id="8" name="Slika 8" descr="https://halifaxnorthandeast.files.wordpress.com/2017/01/mix-danc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lifaxnorthandeast.files.wordpress.com/2017/01/mix-dance-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8595" cy="1160759"/>
                    </a:xfrm>
                    <a:prstGeom prst="rect">
                      <a:avLst/>
                    </a:prstGeom>
                    <a:noFill/>
                    <a:ln>
                      <a:noFill/>
                    </a:ln>
                  </pic:spPr>
                </pic:pic>
              </a:graphicData>
            </a:graphic>
          </wp:inline>
        </w:drawing>
      </w:r>
    </w:p>
    <w:p w:rsidR="005D5ED2" w:rsidRDefault="005D5ED2" w:rsidP="00AB7840">
      <w:pPr>
        <w:jc w:val="both"/>
        <w:rPr>
          <w:rFonts w:cstheme="minorHAnsi"/>
        </w:rPr>
      </w:pPr>
    </w:p>
    <w:p w:rsidR="00F226AA" w:rsidRPr="00F226AA" w:rsidRDefault="00F226AA" w:rsidP="00F226AA">
      <w:pPr>
        <w:shd w:val="clear" w:color="auto" w:fill="C00000"/>
        <w:rPr>
          <w:sz w:val="28"/>
          <w:szCs w:val="28"/>
        </w:rPr>
      </w:pPr>
      <w:r w:rsidRPr="00F226AA">
        <w:rPr>
          <w:sz w:val="28"/>
          <w:szCs w:val="28"/>
        </w:rPr>
        <w:t>LIKOVNO SNOVANJE</w:t>
      </w:r>
    </w:p>
    <w:p w:rsidR="00F226AA" w:rsidRDefault="00FD432B" w:rsidP="00FD432B">
      <w:pPr>
        <w:spacing w:line="276" w:lineRule="auto"/>
        <w:jc w:val="both"/>
        <w:rPr>
          <w:rFonts w:cstheme="minorHAnsi"/>
        </w:rPr>
      </w:pPr>
      <w:r w:rsidRPr="00277779">
        <w:rPr>
          <w:rFonts w:cstheme="minorHAnsi"/>
        </w:rPr>
        <w:t xml:space="preserve">Izbirni predmet likovne umetnosti - likovno snovanje - je z svojimi vzgojno-izobraževalnimi  nalogami  pomemben dejavnik, ki dopolnjuje  vsebine rednega predmeta likovna vzgoja. Pri likovnem snovanju učenke in učenci razvijajo interes za različne oblike likovne dejavnosti, zmožnost </w:t>
      </w:r>
      <w:proofErr w:type="spellStart"/>
      <w:r w:rsidRPr="00277779">
        <w:rPr>
          <w:rFonts w:cstheme="minorHAnsi"/>
        </w:rPr>
        <w:t>opazovaja</w:t>
      </w:r>
      <w:proofErr w:type="spellEnd"/>
      <w:r w:rsidRPr="00277779">
        <w:rPr>
          <w:rFonts w:cstheme="minorHAnsi"/>
        </w:rPr>
        <w:t xml:space="preserve">, predstavljivosti, </w:t>
      </w:r>
      <w:proofErr w:type="spellStart"/>
      <w:r w:rsidRPr="00277779">
        <w:rPr>
          <w:rFonts w:cstheme="minorHAnsi"/>
        </w:rPr>
        <w:t>likovega</w:t>
      </w:r>
      <w:proofErr w:type="spellEnd"/>
      <w:r w:rsidRPr="00277779">
        <w:rPr>
          <w:rFonts w:cstheme="minorHAnsi"/>
        </w:rPr>
        <w:t xml:space="preserve"> mišljenja, </w:t>
      </w:r>
      <w:proofErr w:type="spellStart"/>
      <w:r w:rsidRPr="00277779">
        <w:rPr>
          <w:rFonts w:cstheme="minorHAnsi"/>
        </w:rPr>
        <w:t>likovega</w:t>
      </w:r>
      <w:proofErr w:type="spellEnd"/>
      <w:r w:rsidRPr="00277779">
        <w:rPr>
          <w:rFonts w:cstheme="minorHAnsi"/>
        </w:rPr>
        <w:t xml:space="preserve"> spomina, domišljije in ob likovnem ustvarjanju bogatijo čustvene, socialne in estetske osebnostne kvalitete.</w:t>
      </w:r>
    </w:p>
    <w:p w:rsidR="00FD432B" w:rsidRPr="00FD432B" w:rsidRDefault="00FD432B" w:rsidP="00FD432B">
      <w:pPr>
        <w:spacing w:line="276" w:lineRule="auto"/>
        <w:jc w:val="both"/>
        <w:rPr>
          <w:rFonts w:cstheme="minorHAnsi"/>
        </w:rPr>
      </w:pPr>
    </w:p>
    <w:p w:rsidR="005D5ED2" w:rsidRPr="00AA5C99" w:rsidRDefault="005D5ED2" w:rsidP="005D5ED2">
      <w:pPr>
        <w:shd w:val="clear" w:color="auto" w:fill="C00000"/>
        <w:spacing w:line="276" w:lineRule="auto"/>
        <w:jc w:val="both"/>
        <w:rPr>
          <w:rFonts w:cstheme="minorHAnsi"/>
          <w:sz w:val="28"/>
          <w:szCs w:val="28"/>
        </w:rPr>
      </w:pPr>
      <w:r w:rsidRPr="00AA5C99">
        <w:rPr>
          <w:rFonts w:cstheme="minorHAnsi"/>
          <w:sz w:val="28"/>
          <w:szCs w:val="28"/>
        </w:rPr>
        <w:t xml:space="preserve">VZGOJA ZA MEDIJE </w:t>
      </w:r>
      <w:r>
        <w:rPr>
          <w:rFonts w:cstheme="minorHAnsi"/>
          <w:sz w:val="28"/>
          <w:szCs w:val="28"/>
        </w:rPr>
        <w:t>–</w:t>
      </w:r>
      <w:r w:rsidRPr="00AA5C99">
        <w:rPr>
          <w:rFonts w:cstheme="minorHAnsi"/>
          <w:sz w:val="28"/>
          <w:szCs w:val="28"/>
        </w:rPr>
        <w:t xml:space="preserve"> TISK</w:t>
      </w:r>
      <w:r>
        <w:rPr>
          <w:rFonts w:cstheme="minorHAnsi"/>
          <w:sz w:val="28"/>
          <w:szCs w:val="28"/>
        </w:rPr>
        <w:t xml:space="preserve"> in RADIO</w:t>
      </w:r>
    </w:p>
    <w:p w:rsidR="005D5ED2" w:rsidRPr="00DB74EF" w:rsidRDefault="005D5ED2" w:rsidP="005D5ED2">
      <w:pPr>
        <w:spacing w:after="200" w:line="276" w:lineRule="auto"/>
        <w:jc w:val="both"/>
        <w:rPr>
          <w:rFonts w:cstheme="minorHAnsi"/>
        </w:rPr>
      </w:pPr>
      <w:r w:rsidRPr="00DB74EF">
        <w:rPr>
          <w:rFonts w:cstheme="minorHAnsi"/>
        </w:rPr>
        <w:t xml:space="preserve">Vzgoja za medije – tisk </w:t>
      </w:r>
      <w:r>
        <w:rPr>
          <w:rFonts w:cstheme="minorHAnsi"/>
        </w:rPr>
        <w:t xml:space="preserve">in radio </w:t>
      </w:r>
      <w:r w:rsidRPr="00DB74EF">
        <w:rPr>
          <w:rFonts w:cstheme="minorHAnsi"/>
        </w:rPr>
        <w:t>je družboslovno-humanistični izbirni predmet, ki je namenjen učencem v 7., 8. in 9. razredu po eno uro tedensko oz. 35 (32) ur letno.</w:t>
      </w:r>
    </w:p>
    <w:p w:rsidR="005D5ED2" w:rsidRPr="00DB74EF" w:rsidRDefault="005D5ED2" w:rsidP="005D5ED2">
      <w:pPr>
        <w:spacing w:after="200" w:line="276" w:lineRule="auto"/>
        <w:jc w:val="both"/>
        <w:rPr>
          <w:rFonts w:cstheme="minorHAnsi"/>
        </w:rPr>
      </w:pPr>
      <w:r w:rsidRPr="00DB74EF">
        <w:rPr>
          <w:rFonts w:cstheme="minorHAnsi"/>
        </w:rPr>
        <w:t>Predstavitev in namen:</w:t>
      </w:r>
    </w:p>
    <w:p w:rsidR="005D5ED2" w:rsidRPr="00DB74EF" w:rsidRDefault="005D5ED2" w:rsidP="005D5ED2">
      <w:pPr>
        <w:spacing w:after="200" w:line="276" w:lineRule="auto"/>
        <w:jc w:val="both"/>
        <w:rPr>
          <w:rFonts w:cstheme="minorHAnsi"/>
        </w:rPr>
      </w:pPr>
      <w:r w:rsidRPr="00DB74EF">
        <w:rPr>
          <w:rFonts w:cstheme="minorHAnsi"/>
        </w:rPr>
        <w:t>Predmet Tisk</w:t>
      </w:r>
      <w:r>
        <w:rPr>
          <w:rFonts w:cstheme="minorHAnsi"/>
        </w:rPr>
        <w:t xml:space="preserve"> in radio</w:t>
      </w:r>
      <w:r w:rsidRPr="00DB74EF">
        <w:rPr>
          <w:rFonts w:cstheme="minorHAnsi"/>
        </w:rPr>
        <w:t xml:space="preserve"> je zasnovan tako, da so poudarjene medijske teme tiska</w:t>
      </w:r>
      <w:r>
        <w:rPr>
          <w:rFonts w:cstheme="minorHAnsi"/>
        </w:rPr>
        <w:t xml:space="preserve"> in radia</w:t>
      </w:r>
      <w:r w:rsidRPr="00DB74EF">
        <w:rPr>
          <w:rFonts w:cstheme="minorHAnsi"/>
        </w:rPr>
        <w:t>. Učenci spoznajo tudi skupne značilnosti množičnih medijev, razlike med različnimi načini in oblikami sporočanja: novinarska, umetniška, publicistična besedila, dokument, fotografija, video, film, glasba, internet in znajo razlikovati oglaševanje ter propagando od novinarskega sporočanja. Učenci razumejo, da mediji sveta ne zrcalijo, ampak ga konstruirajo in ustvarjajo. Na koncu prvega leta učenci izdajo svoj časopis.</w:t>
      </w:r>
    </w:p>
    <w:p w:rsidR="005D5ED2" w:rsidRPr="00DB74EF" w:rsidRDefault="005D5ED2" w:rsidP="005D5ED2">
      <w:pPr>
        <w:spacing w:after="200" w:line="276" w:lineRule="auto"/>
        <w:jc w:val="both"/>
        <w:rPr>
          <w:rFonts w:cstheme="minorHAnsi"/>
        </w:rPr>
      </w:pPr>
      <w:r w:rsidRPr="00DB74EF">
        <w:rPr>
          <w:rFonts w:cstheme="minorHAnsi"/>
        </w:rPr>
        <w:t>Poudarek pri predmetu je na pridobivanju izkušenj (tvorjenje besedil</w:t>
      </w:r>
      <w:r>
        <w:rPr>
          <w:rFonts w:cstheme="minorHAnsi"/>
        </w:rPr>
        <w:t>, zvočnih prispevkov</w:t>
      </w:r>
      <w:r w:rsidRPr="00DB74EF">
        <w:rPr>
          <w:rFonts w:cstheme="minorHAnsi"/>
        </w:rPr>
        <w:t>), raziskovalnem in timskem delu (izdelava glasila, spremljanje dogajanja</w:t>
      </w:r>
      <w:r>
        <w:rPr>
          <w:rFonts w:cstheme="minorHAnsi"/>
        </w:rPr>
        <w:t>, izvajanje intervjujev in radijskih poročanj</w:t>
      </w:r>
      <w:r w:rsidRPr="00DB74EF">
        <w:rPr>
          <w:rFonts w:cstheme="minorHAnsi"/>
        </w:rPr>
        <w:t>). Tako učenci svojo otroško radovednost usmerjajo v aktivno in kreativno delo, s katerim spodbujajo ustvarjalnost mišljenja, govorjenja in pisanja.</w:t>
      </w:r>
    </w:p>
    <w:p w:rsidR="005D5ED2" w:rsidRPr="00DB74EF" w:rsidRDefault="005D5ED2" w:rsidP="005D5ED2">
      <w:pPr>
        <w:spacing w:after="200" w:line="276" w:lineRule="auto"/>
        <w:jc w:val="both"/>
        <w:rPr>
          <w:rFonts w:cstheme="minorHAnsi"/>
        </w:rPr>
      </w:pPr>
      <w:r w:rsidRPr="00DB74EF">
        <w:rPr>
          <w:rFonts w:cstheme="minorHAnsi"/>
        </w:rPr>
        <w:t>Oblike dela in ovrednotenje znanja:</w:t>
      </w:r>
    </w:p>
    <w:p w:rsidR="00E41672" w:rsidRDefault="00E41672" w:rsidP="005D5ED2">
      <w:pPr>
        <w:spacing w:after="200" w:line="276" w:lineRule="auto"/>
        <w:jc w:val="both"/>
        <w:rPr>
          <w:rFonts w:cstheme="minorHAnsi"/>
        </w:rPr>
      </w:pPr>
    </w:p>
    <w:p w:rsidR="005D5ED2" w:rsidRPr="00DB74EF" w:rsidRDefault="005D5ED2" w:rsidP="005D5ED2">
      <w:pPr>
        <w:spacing w:after="200" w:line="276" w:lineRule="auto"/>
        <w:jc w:val="both"/>
        <w:rPr>
          <w:rFonts w:cstheme="minorHAnsi"/>
        </w:rPr>
      </w:pPr>
      <w:bookmarkStart w:id="0" w:name="_GoBack"/>
      <w:bookmarkEnd w:id="0"/>
      <w:r w:rsidRPr="00DB74EF">
        <w:rPr>
          <w:rFonts w:cstheme="minorHAnsi"/>
        </w:rPr>
        <w:lastRenderedPageBreak/>
        <w:t>Učenci spoznajo novinarsko delo, različne novinarske časopisne zvrsti in žanre, novinarsko etiko, oglaševanje in se seznanijo s celotnim postopkom nastanka časopisa (od ideje do tiska)</w:t>
      </w:r>
      <w:r>
        <w:rPr>
          <w:rFonts w:cstheme="minorHAnsi"/>
        </w:rPr>
        <w:t xml:space="preserve"> in delovanja radia</w:t>
      </w:r>
      <w:r w:rsidRPr="00DB74EF">
        <w:rPr>
          <w:rFonts w:cstheme="minorHAnsi"/>
        </w:rPr>
        <w:t>. Obisk ene izmed bližnjih radijsko-časopisnih hiš, tiskarn ter pogovor s pravim novinarjem daje slikovitejši pogled na tiskane medije in popestri delo pri predmetu. Učenci se tudi sami preizkušajo v vlogi novinarjev, oblikujejo uredniški odbor, sodelujejo pri izdelavi šolskega (spletnega) glasila.</w:t>
      </w:r>
    </w:p>
    <w:p w:rsidR="005D5ED2" w:rsidRPr="00DB74EF" w:rsidRDefault="005D5ED2" w:rsidP="005D5ED2">
      <w:pPr>
        <w:spacing w:after="200" w:line="276" w:lineRule="auto"/>
        <w:jc w:val="both"/>
        <w:rPr>
          <w:rFonts w:cstheme="minorHAnsi"/>
        </w:rPr>
      </w:pPr>
      <w:r w:rsidRPr="00DB74EF">
        <w:rPr>
          <w:rFonts w:cstheme="minorHAnsi"/>
        </w:rPr>
        <w:t>V šolskem letu so učenci ocenjeni najmanj dvakrat.</w:t>
      </w:r>
    </w:p>
    <w:p w:rsidR="00AD52D6" w:rsidRPr="00A03B22" w:rsidRDefault="00AD52D6" w:rsidP="00AD52D6">
      <w:pPr>
        <w:jc w:val="both"/>
        <w:rPr>
          <w:rFonts w:cstheme="minorHAnsi"/>
          <w:b/>
          <w:sz w:val="28"/>
          <w:szCs w:val="28"/>
        </w:rPr>
      </w:pPr>
    </w:p>
    <w:p w:rsidR="00AD52D6" w:rsidRPr="00D66440" w:rsidRDefault="00AD52D6" w:rsidP="00E43A65">
      <w:pPr>
        <w:rPr>
          <w:sz w:val="28"/>
          <w:szCs w:val="28"/>
        </w:rPr>
      </w:pPr>
    </w:p>
    <w:sectPr w:rsidR="00AD52D6" w:rsidRPr="00D66440" w:rsidSect="005E10C5">
      <w:headerReference w:type="default" r:id="rId12"/>
      <w:footerReference w:type="default" r:id="rId13"/>
      <w:pgSz w:w="11906" w:h="16838"/>
      <w:pgMar w:top="1418" w:right="1417" w:bottom="993" w:left="1417" w:header="708" w:footer="12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0C9E" w:rsidRDefault="007E0C9E" w:rsidP="00122412">
      <w:pPr>
        <w:spacing w:after="0" w:line="240" w:lineRule="auto"/>
      </w:pPr>
      <w:r>
        <w:separator/>
      </w:r>
    </w:p>
  </w:endnote>
  <w:endnote w:type="continuationSeparator" w:id="0">
    <w:p w:rsidR="007E0C9E" w:rsidRDefault="007E0C9E" w:rsidP="00122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2412" w:rsidRDefault="00CD42A8" w:rsidP="00122412">
    <w:pPr>
      <w:pStyle w:val="Noga"/>
      <w:ind w:left="1416"/>
    </w:pPr>
    <w:r>
      <w:rPr>
        <w:noProof/>
        <w:lang w:eastAsia="sl-SI"/>
      </w:rPr>
      <w:drawing>
        <wp:anchor distT="0" distB="0" distL="114300" distR="114300" simplePos="0" relativeHeight="251658240" behindDoc="0" locked="0" layoutInCell="1" allowOverlap="1">
          <wp:simplePos x="0" y="0"/>
          <wp:positionH relativeFrom="margin">
            <wp:align>right</wp:align>
          </wp:positionH>
          <wp:positionV relativeFrom="paragraph">
            <wp:posOffset>-590346</wp:posOffset>
          </wp:positionV>
          <wp:extent cx="5760720" cy="1318260"/>
          <wp:effectExtent l="0" t="0" r="0"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pisni list - podpis (0031).jpg"/>
                  <pic:cNvPicPr/>
                </pic:nvPicPr>
                <pic:blipFill rotWithShape="1">
                  <a:blip r:embed="rId1" cstate="print">
                    <a:extLst>
                      <a:ext uri="{28A0092B-C50C-407E-A947-70E740481C1C}">
                        <a14:useLocalDpi xmlns:a14="http://schemas.microsoft.com/office/drawing/2010/main" val="0"/>
                      </a:ext>
                    </a:extLst>
                  </a:blip>
                  <a:srcRect t="12571" b="3787"/>
                  <a:stretch/>
                </pic:blipFill>
                <pic:spPr bwMode="auto">
                  <a:xfrm>
                    <a:off x="0" y="0"/>
                    <a:ext cx="5760720" cy="1318260"/>
                  </a:xfrm>
                  <a:prstGeom prst="rect">
                    <a:avLst/>
                  </a:prstGeom>
                  <a:ln>
                    <a:noFill/>
                  </a:ln>
                  <a:extLst>
                    <a:ext uri="{53640926-AAD7-44D8-BBD7-CCE9431645EC}">
                      <a14:shadowObscured xmlns:a14="http://schemas.microsoft.com/office/drawing/2010/main"/>
                    </a:ext>
                  </a:extLst>
                </pic:spPr>
              </pic:pic>
            </a:graphicData>
          </a:graphic>
        </wp:anchor>
      </w:drawing>
    </w:r>
    <w:r w:rsidR="00122412">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0C9E" w:rsidRDefault="007E0C9E" w:rsidP="00122412">
      <w:pPr>
        <w:spacing w:after="0" w:line="240" w:lineRule="auto"/>
      </w:pPr>
      <w:r>
        <w:separator/>
      </w:r>
    </w:p>
  </w:footnote>
  <w:footnote w:type="continuationSeparator" w:id="0">
    <w:p w:rsidR="007E0C9E" w:rsidRDefault="007E0C9E" w:rsidP="001224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2412" w:rsidRPr="00983E5F" w:rsidRDefault="00CD42A8" w:rsidP="00122412">
    <w:pPr>
      <w:pStyle w:val="Telobesedila"/>
      <w:kinsoku w:val="0"/>
      <w:overflowPunct w:val="0"/>
      <w:spacing w:line="200" w:lineRule="atLeast"/>
      <w:ind w:left="-284"/>
      <w:rPr>
        <w:sz w:val="16"/>
        <w:szCs w:val="20"/>
      </w:rPr>
    </w:pPr>
    <w:r>
      <w:rPr>
        <w:sz w:val="16"/>
        <w:szCs w:val="20"/>
      </w:rPr>
      <w:t xml:space="preserve"> </w:t>
    </w:r>
    <w:r>
      <w:rPr>
        <w:noProof/>
        <w:sz w:val="16"/>
        <w:szCs w:val="20"/>
      </w:rPr>
      <w:drawing>
        <wp:inline distT="0" distB="0" distL="0" distR="0">
          <wp:extent cx="758679" cy="1011334"/>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S MPT - cgp_ZNAK 1a - 60 LE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679" cy="1011334"/>
                  </a:xfrm>
                  <a:prstGeom prst="rect">
                    <a:avLst/>
                  </a:prstGeom>
                </pic:spPr>
              </pic:pic>
            </a:graphicData>
          </a:graphic>
        </wp:inline>
      </w:drawing>
    </w:r>
  </w:p>
  <w:p w:rsidR="00122412" w:rsidRPr="00983E5F" w:rsidRDefault="00122412" w:rsidP="00122412">
    <w:pPr>
      <w:pStyle w:val="Telobesedila"/>
      <w:kinsoku w:val="0"/>
      <w:overflowPunct w:val="0"/>
      <w:ind w:left="0"/>
      <w:rPr>
        <w:sz w:val="4"/>
        <w:szCs w:val="8"/>
      </w:rPr>
    </w:pPr>
  </w:p>
  <w:p w:rsidR="00122412" w:rsidRPr="00122412" w:rsidRDefault="00122412" w:rsidP="00122412">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C1AD3"/>
    <w:multiLevelType w:val="hybridMultilevel"/>
    <w:tmpl w:val="A61E3DFE"/>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 w15:restartNumberingAfterBreak="0">
    <w:nsid w:val="0706137C"/>
    <w:multiLevelType w:val="hybridMultilevel"/>
    <w:tmpl w:val="972E2CBE"/>
    <w:lvl w:ilvl="0" w:tplc="C6EE530E">
      <w:start w:val="1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C8752AF"/>
    <w:multiLevelType w:val="multilevel"/>
    <w:tmpl w:val="B9FCB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C45405"/>
    <w:multiLevelType w:val="hybridMultilevel"/>
    <w:tmpl w:val="0548E036"/>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4" w15:restartNumberingAfterBreak="0">
    <w:nsid w:val="259F73A1"/>
    <w:multiLevelType w:val="hybridMultilevel"/>
    <w:tmpl w:val="AF6C450E"/>
    <w:lvl w:ilvl="0" w:tplc="9924A37E">
      <w:start w:val="1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5C536F0"/>
    <w:multiLevelType w:val="multilevel"/>
    <w:tmpl w:val="8E642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AEB2C13"/>
    <w:multiLevelType w:val="hybridMultilevel"/>
    <w:tmpl w:val="1F22A7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12A65D4"/>
    <w:multiLevelType w:val="singleLevel"/>
    <w:tmpl w:val="C6F8A4E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79A33FA"/>
    <w:multiLevelType w:val="hybridMultilevel"/>
    <w:tmpl w:val="863C26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6B6018FB"/>
    <w:multiLevelType w:val="hybridMultilevel"/>
    <w:tmpl w:val="29BEA848"/>
    <w:lvl w:ilvl="0" w:tplc="04240001">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7DBE3E97"/>
    <w:multiLevelType w:val="hybridMultilevel"/>
    <w:tmpl w:val="E1F4083E"/>
    <w:lvl w:ilvl="0" w:tplc="83CCC38A">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FAD60EC"/>
    <w:multiLevelType w:val="hybridMultilevel"/>
    <w:tmpl w:val="1AF238EA"/>
    <w:lvl w:ilvl="0" w:tplc="83CCC38A">
      <w:numFmt w:val="bullet"/>
      <w:lvlText w:val="-"/>
      <w:lvlJc w:val="left"/>
      <w:pPr>
        <w:tabs>
          <w:tab w:val="num" w:pos="2100"/>
        </w:tabs>
        <w:ind w:left="2100" w:hanging="360"/>
      </w:pPr>
      <w:rPr>
        <w:rFonts w:ascii="Times New Roman" w:eastAsia="Times New Roman" w:hAnsi="Times New Roman" w:cs="Times New Roman" w:hint="default"/>
      </w:rPr>
    </w:lvl>
    <w:lvl w:ilvl="1" w:tplc="04240003">
      <w:start w:val="1"/>
      <w:numFmt w:val="bullet"/>
      <w:lvlText w:val="o"/>
      <w:lvlJc w:val="left"/>
      <w:pPr>
        <w:tabs>
          <w:tab w:val="num" w:pos="2820"/>
        </w:tabs>
        <w:ind w:left="2820" w:hanging="360"/>
      </w:pPr>
      <w:rPr>
        <w:rFonts w:ascii="Courier New" w:hAnsi="Courier New" w:cs="Courier New" w:hint="default"/>
      </w:rPr>
    </w:lvl>
    <w:lvl w:ilvl="2" w:tplc="04240005">
      <w:start w:val="1"/>
      <w:numFmt w:val="bullet"/>
      <w:lvlText w:val=""/>
      <w:lvlJc w:val="left"/>
      <w:pPr>
        <w:tabs>
          <w:tab w:val="num" w:pos="3540"/>
        </w:tabs>
        <w:ind w:left="3540" w:hanging="360"/>
      </w:pPr>
      <w:rPr>
        <w:rFonts w:ascii="Wingdings" w:hAnsi="Wingdings" w:hint="default"/>
      </w:rPr>
    </w:lvl>
    <w:lvl w:ilvl="3" w:tplc="04240001">
      <w:start w:val="1"/>
      <w:numFmt w:val="bullet"/>
      <w:lvlText w:val=""/>
      <w:lvlJc w:val="left"/>
      <w:pPr>
        <w:tabs>
          <w:tab w:val="num" w:pos="4260"/>
        </w:tabs>
        <w:ind w:left="4260" w:hanging="360"/>
      </w:pPr>
      <w:rPr>
        <w:rFonts w:ascii="Symbol" w:hAnsi="Symbol" w:hint="default"/>
      </w:rPr>
    </w:lvl>
    <w:lvl w:ilvl="4" w:tplc="04240003">
      <w:start w:val="1"/>
      <w:numFmt w:val="bullet"/>
      <w:lvlText w:val="o"/>
      <w:lvlJc w:val="left"/>
      <w:pPr>
        <w:tabs>
          <w:tab w:val="num" w:pos="4980"/>
        </w:tabs>
        <w:ind w:left="4980" w:hanging="360"/>
      </w:pPr>
      <w:rPr>
        <w:rFonts w:ascii="Courier New" w:hAnsi="Courier New" w:cs="Courier New" w:hint="default"/>
      </w:rPr>
    </w:lvl>
    <w:lvl w:ilvl="5" w:tplc="04240005">
      <w:start w:val="1"/>
      <w:numFmt w:val="bullet"/>
      <w:lvlText w:val=""/>
      <w:lvlJc w:val="left"/>
      <w:pPr>
        <w:tabs>
          <w:tab w:val="num" w:pos="5700"/>
        </w:tabs>
        <w:ind w:left="5700" w:hanging="360"/>
      </w:pPr>
      <w:rPr>
        <w:rFonts w:ascii="Wingdings" w:hAnsi="Wingdings" w:hint="default"/>
      </w:rPr>
    </w:lvl>
    <w:lvl w:ilvl="6" w:tplc="04240001">
      <w:start w:val="1"/>
      <w:numFmt w:val="bullet"/>
      <w:lvlText w:val=""/>
      <w:lvlJc w:val="left"/>
      <w:pPr>
        <w:tabs>
          <w:tab w:val="num" w:pos="6420"/>
        </w:tabs>
        <w:ind w:left="6420" w:hanging="360"/>
      </w:pPr>
      <w:rPr>
        <w:rFonts w:ascii="Symbol" w:hAnsi="Symbol" w:hint="default"/>
      </w:rPr>
    </w:lvl>
    <w:lvl w:ilvl="7" w:tplc="04240003">
      <w:start w:val="1"/>
      <w:numFmt w:val="bullet"/>
      <w:lvlText w:val="o"/>
      <w:lvlJc w:val="left"/>
      <w:pPr>
        <w:tabs>
          <w:tab w:val="num" w:pos="7140"/>
        </w:tabs>
        <w:ind w:left="7140" w:hanging="360"/>
      </w:pPr>
      <w:rPr>
        <w:rFonts w:ascii="Courier New" w:hAnsi="Courier New" w:cs="Courier New" w:hint="default"/>
      </w:rPr>
    </w:lvl>
    <w:lvl w:ilvl="8" w:tplc="04240005">
      <w:start w:val="1"/>
      <w:numFmt w:val="bullet"/>
      <w:lvlText w:val=""/>
      <w:lvlJc w:val="left"/>
      <w:pPr>
        <w:tabs>
          <w:tab w:val="num" w:pos="7860"/>
        </w:tabs>
        <w:ind w:left="7860" w:hanging="360"/>
      </w:pPr>
      <w:rPr>
        <w:rFonts w:ascii="Wingdings" w:hAnsi="Wingdings" w:hint="default"/>
      </w:rPr>
    </w:lvl>
  </w:abstractNum>
  <w:num w:numId="1">
    <w:abstractNumId w:val="6"/>
  </w:num>
  <w:num w:numId="2">
    <w:abstractNumId w:val="1"/>
  </w:num>
  <w:num w:numId="3">
    <w:abstractNumId w:val="4"/>
  </w:num>
  <w:num w:numId="4">
    <w:abstractNumId w:val="11"/>
  </w:num>
  <w:num w:numId="5">
    <w:abstractNumId w:val="10"/>
  </w:num>
  <w:num w:numId="6">
    <w:abstractNumId w:val="7"/>
  </w:num>
  <w:num w:numId="7">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8"/>
  </w:num>
  <w:num w:numId="9">
    <w:abstractNumId w:val="9"/>
  </w:num>
  <w:num w:numId="10">
    <w:abstractNumId w:val="0"/>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412"/>
    <w:rsid w:val="000F73CA"/>
    <w:rsid w:val="00122412"/>
    <w:rsid w:val="00192796"/>
    <w:rsid w:val="001A5627"/>
    <w:rsid w:val="001F1C5C"/>
    <w:rsid w:val="00283B44"/>
    <w:rsid w:val="002C4821"/>
    <w:rsid w:val="002F7374"/>
    <w:rsid w:val="003B4FCA"/>
    <w:rsid w:val="003D5996"/>
    <w:rsid w:val="00427169"/>
    <w:rsid w:val="004743B4"/>
    <w:rsid w:val="00493F8E"/>
    <w:rsid w:val="00520C7C"/>
    <w:rsid w:val="005D013C"/>
    <w:rsid w:val="005D5ED2"/>
    <w:rsid w:val="005E10C5"/>
    <w:rsid w:val="005E5785"/>
    <w:rsid w:val="006B73F4"/>
    <w:rsid w:val="00737F95"/>
    <w:rsid w:val="007E0C9E"/>
    <w:rsid w:val="00816A94"/>
    <w:rsid w:val="008275E8"/>
    <w:rsid w:val="008D5C61"/>
    <w:rsid w:val="0098773D"/>
    <w:rsid w:val="009B53A3"/>
    <w:rsid w:val="00A35221"/>
    <w:rsid w:val="00A7283A"/>
    <w:rsid w:val="00A86492"/>
    <w:rsid w:val="00A867B3"/>
    <w:rsid w:val="00AB7840"/>
    <w:rsid w:val="00AD52D6"/>
    <w:rsid w:val="00B61D9E"/>
    <w:rsid w:val="00B742E4"/>
    <w:rsid w:val="00C11558"/>
    <w:rsid w:val="00C225E9"/>
    <w:rsid w:val="00C85BED"/>
    <w:rsid w:val="00CA1D80"/>
    <w:rsid w:val="00CD42A8"/>
    <w:rsid w:val="00CD5721"/>
    <w:rsid w:val="00D66440"/>
    <w:rsid w:val="00E2421A"/>
    <w:rsid w:val="00E34404"/>
    <w:rsid w:val="00E41672"/>
    <w:rsid w:val="00E4311A"/>
    <w:rsid w:val="00E43A65"/>
    <w:rsid w:val="00E667FC"/>
    <w:rsid w:val="00EB7264"/>
    <w:rsid w:val="00F226AA"/>
    <w:rsid w:val="00F235E6"/>
    <w:rsid w:val="00F3387B"/>
    <w:rsid w:val="00F47935"/>
    <w:rsid w:val="00FD432B"/>
    <w:rsid w:val="00FE3B9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3E0504"/>
  <w15:chartTrackingRefBased/>
  <w15:docId w15:val="{8707B6C6-F630-4DCA-84A2-94858B596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C11558"/>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nhideWhenUsed/>
    <w:rsid w:val="00122412"/>
    <w:pPr>
      <w:tabs>
        <w:tab w:val="center" w:pos="4536"/>
        <w:tab w:val="right" w:pos="9072"/>
      </w:tabs>
      <w:spacing w:after="0" w:line="240" w:lineRule="auto"/>
    </w:pPr>
  </w:style>
  <w:style w:type="character" w:customStyle="1" w:styleId="GlavaZnak">
    <w:name w:val="Glava Znak"/>
    <w:basedOn w:val="Privzetapisavaodstavka"/>
    <w:link w:val="Glava"/>
    <w:rsid w:val="00122412"/>
  </w:style>
  <w:style w:type="paragraph" w:styleId="Noga">
    <w:name w:val="footer"/>
    <w:basedOn w:val="Navaden"/>
    <w:link w:val="NogaZnak"/>
    <w:uiPriority w:val="99"/>
    <w:unhideWhenUsed/>
    <w:rsid w:val="00122412"/>
    <w:pPr>
      <w:tabs>
        <w:tab w:val="center" w:pos="4536"/>
        <w:tab w:val="right" w:pos="9072"/>
      </w:tabs>
      <w:spacing w:after="0" w:line="240" w:lineRule="auto"/>
    </w:pPr>
  </w:style>
  <w:style w:type="character" w:customStyle="1" w:styleId="NogaZnak">
    <w:name w:val="Noga Znak"/>
    <w:basedOn w:val="Privzetapisavaodstavka"/>
    <w:link w:val="Noga"/>
    <w:uiPriority w:val="99"/>
    <w:rsid w:val="00122412"/>
  </w:style>
  <w:style w:type="paragraph" w:styleId="Telobesedila">
    <w:name w:val="Body Text"/>
    <w:basedOn w:val="Navaden"/>
    <w:link w:val="TelobesedilaZnak"/>
    <w:uiPriority w:val="1"/>
    <w:qFormat/>
    <w:rsid w:val="00122412"/>
    <w:pPr>
      <w:widowControl w:val="0"/>
      <w:autoSpaceDE w:val="0"/>
      <w:autoSpaceDN w:val="0"/>
      <w:adjustRightInd w:val="0"/>
      <w:spacing w:after="0" w:line="240" w:lineRule="auto"/>
      <w:ind w:left="2381"/>
    </w:pPr>
    <w:rPr>
      <w:rFonts w:ascii="Times New Roman" w:eastAsiaTheme="minorEastAsia" w:hAnsi="Times New Roman" w:cs="Times New Roman"/>
      <w:sz w:val="17"/>
      <w:szCs w:val="17"/>
      <w:lang w:eastAsia="sl-SI"/>
    </w:rPr>
  </w:style>
  <w:style w:type="character" w:customStyle="1" w:styleId="TelobesedilaZnak">
    <w:name w:val="Telo besedila Znak"/>
    <w:basedOn w:val="Privzetapisavaodstavka"/>
    <w:link w:val="Telobesedila"/>
    <w:uiPriority w:val="99"/>
    <w:rsid w:val="00122412"/>
    <w:rPr>
      <w:rFonts w:ascii="Times New Roman" w:eastAsiaTheme="minorEastAsia" w:hAnsi="Times New Roman" w:cs="Times New Roman"/>
      <w:sz w:val="17"/>
      <w:szCs w:val="17"/>
      <w:lang w:eastAsia="sl-SI"/>
    </w:rPr>
  </w:style>
  <w:style w:type="paragraph" w:styleId="Odstavekseznama">
    <w:name w:val="List Paragraph"/>
    <w:basedOn w:val="Navaden"/>
    <w:uiPriority w:val="34"/>
    <w:qFormat/>
    <w:rsid w:val="00D66440"/>
    <w:pPr>
      <w:ind w:left="720"/>
      <w:contextualSpacing/>
    </w:pPr>
  </w:style>
  <w:style w:type="paragraph" w:styleId="Navadensplet">
    <w:name w:val="Normal (Web)"/>
    <w:basedOn w:val="Navaden"/>
    <w:uiPriority w:val="99"/>
    <w:unhideWhenUsed/>
    <w:rsid w:val="000F73CA"/>
    <w:pPr>
      <w:spacing w:before="100" w:beforeAutospacing="1" w:after="100" w:afterAutospacing="1" w:line="240" w:lineRule="auto"/>
    </w:pPr>
    <w:rPr>
      <w:rFonts w:ascii="Times New Roman" w:hAnsi="Times New Roman" w:cs="Times New Roman"/>
      <w:sz w:val="24"/>
      <w:szCs w:val="24"/>
      <w:lang w:eastAsia="sl-SI"/>
    </w:rPr>
  </w:style>
  <w:style w:type="paragraph" w:styleId="Brezrazmikov">
    <w:name w:val="No Spacing"/>
    <w:basedOn w:val="Navaden"/>
    <w:uiPriority w:val="1"/>
    <w:qFormat/>
    <w:rsid w:val="00B61D9E"/>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2508879">
      <w:bodyDiv w:val="1"/>
      <w:marLeft w:val="0"/>
      <w:marRight w:val="0"/>
      <w:marTop w:val="0"/>
      <w:marBottom w:val="0"/>
      <w:divBdr>
        <w:top w:val="none" w:sz="0" w:space="0" w:color="auto"/>
        <w:left w:val="none" w:sz="0" w:space="0" w:color="auto"/>
        <w:bottom w:val="none" w:sz="0" w:space="0" w:color="auto"/>
        <w:right w:val="none" w:sz="0" w:space="0" w:color="auto"/>
      </w:divBdr>
    </w:div>
    <w:div w:id="772634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E843DAFA-30D4-4E3E-A65D-CBDCD8EE3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1809</Words>
  <Characters>10314</Characters>
  <Application>Microsoft Office Word</Application>
  <DocSecurity>0</DocSecurity>
  <Lines>85</Lines>
  <Paragraphs>24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Sebastjan</dc:creator>
  <cp:keywords/>
  <dc:description/>
  <cp:lastModifiedBy>Sebastjan</cp:lastModifiedBy>
  <cp:revision>2</cp:revision>
  <dcterms:created xsi:type="dcterms:W3CDTF">2022-05-02T20:20:00Z</dcterms:created>
  <dcterms:modified xsi:type="dcterms:W3CDTF">2022-05-02T20:20:00Z</dcterms:modified>
</cp:coreProperties>
</file>